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26BD" w:rsidRDefault="00E126BD" w:rsidP="009B75B6">
      <w:pPr>
        <w:jc w:val="center"/>
        <w:rPr>
          <w:rFonts w:asciiTheme="minorHAnsi" w:hAnsiTheme="minorHAnsi" w:cstheme="minorHAnsi"/>
          <w:b/>
          <w:bCs/>
          <w:sz w:val="36"/>
          <w:szCs w:val="36"/>
        </w:rPr>
      </w:pPr>
      <w:r>
        <w:rPr>
          <w:rFonts w:asciiTheme="minorHAnsi" w:hAnsiTheme="minorHAnsi" w:cstheme="minorHAnsi"/>
          <w:b/>
          <w:bCs/>
          <w:sz w:val="36"/>
          <w:szCs w:val="36"/>
        </w:rPr>
        <w:t>Neurotransmetteurs - Introduction</w:t>
      </w:r>
    </w:p>
    <w:p w:rsidR="00E126BD" w:rsidRPr="00805C11" w:rsidRDefault="00E126BD">
      <w:pPr>
        <w:rPr>
          <w:rFonts w:asciiTheme="minorHAnsi" w:hAnsiTheme="minorHAnsi" w:cstheme="minorHAnsi"/>
        </w:rPr>
      </w:pPr>
    </w:p>
    <w:p w:rsidR="002D6C1B" w:rsidRDefault="00C4728E" w:rsidP="00C4728E">
      <w:pPr>
        <w:rPr>
          <w:rFonts w:asciiTheme="minorHAnsi" w:hAnsiTheme="minorHAnsi" w:cstheme="minorHAnsi"/>
        </w:rPr>
      </w:pPr>
      <w:r>
        <w:rPr>
          <w:rFonts w:asciiTheme="minorHAnsi" w:hAnsiTheme="minorHAnsi" w:cstheme="minorHAnsi"/>
        </w:rPr>
        <w:t>Le but d’un</w:t>
      </w:r>
      <w:r w:rsidRPr="00B63D18">
        <w:rPr>
          <w:rFonts w:asciiTheme="minorHAnsi" w:hAnsiTheme="minorHAnsi" w:cstheme="minorHAnsi"/>
        </w:rPr>
        <w:t xml:space="preserve"> bilan NT </w:t>
      </w:r>
      <w:r>
        <w:rPr>
          <w:rFonts w:asciiTheme="minorHAnsi" w:hAnsiTheme="minorHAnsi" w:cstheme="minorHAnsi"/>
        </w:rPr>
        <w:t>est de comprendre</w:t>
      </w:r>
      <w:r w:rsidRPr="00B63D18">
        <w:rPr>
          <w:rFonts w:asciiTheme="minorHAnsi" w:hAnsiTheme="minorHAnsi" w:cstheme="minorHAnsi"/>
        </w:rPr>
        <w:t xml:space="preserve"> </w:t>
      </w:r>
      <w:r>
        <w:rPr>
          <w:rFonts w:asciiTheme="minorHAnsi" w:hAnsiTheme="minorHAnsi" w:cstheme="minorHAnsi"/>
        </w:rPr>
        <w:t>leur lien avec</w:t>
      </w:r>
      <w:r w:rsidRPr="00B63D18">
        <w:rPr>
          <w:rFonts w:asciiTheme="minorHAnsi" w:hAnsiTheme="minorHAnsi" w:cstheme="minorHAnsi"/>
        </w:rPr>
        <w:t xml:space="preserve"> des</w:t>
      </w:r>
      <w:r w:rsidR="00E862CE">
        <w:rPr>
          <w:rFonts w:asciiTheme="minorHAnsi" w:hAnsiTheme="minorHAnsi" w:cstheme="minorHAnsi"/>
        </w:rPr>
        <w:t xml:space="preserve"> symptômes et des</w:t>
      </w:r>
      <w:r w:rsidRPr="00B63D18">
        <w:rPr>
          <w:rFonts w:asciiTheme="minorHAnsi" w:hAnsiTheme="minorHAnsi" w:cstheme="minorHAnsi"/>
        </w:rPr>
        <w:t xml:space="preserve"> pathologies.  Pour des raisons évidentes, on ne peut mesurer ces taux </w:t>
      </w:r>
      <w:r>
        <w:rPr>
          <w:rFonts w:asciiTheme="minorHAnsi" w:hAnsiTheme="minorHAnsi" w:cstheme="minorHAnsi"/>
        </w:rPr>
        <w:t xml:space="preserve">dans le cerveau </w:t>
      </w:r>
      <w:r w:rsidRPr="00B63D18">
        <w:rPr>
          <w:rFonts w:asciiTheme="minorHAnsi" w:hAnsiTheme="minorHAnsi" w:cstheme="minorHAnsi"/>
        </w:rPr>
        <w:t>et on se réfère aux taux sanguins</w:t>
      </w:r>
      <w:r>
        <w:rPr>
          <w:rFonts w:asciiTheme="minorHAnsi" w:hAnsiTheme="minorHAnsi" w:cstheme="minorHAnsi"/>
        </w:rPr>
        <w:t xml:space="preserve"> et urinaires</w:t>
      </w:r>
      <w:r w:rsidRPr="00B63D18">
        <w:rPr>
          <w:rFonts w:asciiTheme="minorHAnsi" w:hAnsiTheme="minorHAnsi" w:cstheme="minorHAnsi"/>
        </w:rPr>
        <w:t xml:space="preserve">.  </w:t>
      </w:r>
      <w:r>
        <w:rPr>
          <w:rFonts w:asciiTheme="minorHAnsi" w:hAnsiTheme="minorHAnsi" w:cstheme="minorHAnsi"/>
        </w:rPr>
        <w:t>L</w:t>
      </w:r>
      <w:r w:rsidRPr="00B63D18">
        <w:rPr>
          <w:rFonts w:asciiTheme="minorHAnsi" w:hAnsiTheme="minorHAnsi" w:cstheme="minorHAnsi"/>
        </w:rPr>
        <w:t>a plus grande partie des NT provient d</w:t>
      </w:r>
      <w:r>
        <w:rPr>
          <w:rFonts w:asciiTheme="minorHAnsi" w:hAnsiTheme="minorHAnsi" w:cstheme="minorHAnsi"/>
        </w:rPr>
        <w:t xml:space="preserve">’organes ou cellules spécifiques hors cerveau, </w:t>
      </w:r>
      <w:r w:rsidRPr="00B63D18">
        <w:rPr>
          <w:rFonts w:asciiTheme="minorHAnsi" w:hAnsiTheme="minorHAnsi" w:cstheme="minorHAnsi"/>
        </w:rPr>
        <w:t xml:space="preserve">par exemples les surrénales, ou même pour la sérotonine, de la flore intestinale !  </w:t>
      </w:r>
    </w:p>
    <w:p w:rsidR="002D6C1B" w:rsidRPr="00805C11" w:rsidRDefault="002D6C1B" w:rsidP="00C4728E">
      <w:pPr>
        <w:rPr>
          <w:rFonts w:asciiTheme="minorHAnsi" w:hAnsiTheme="minorHAnsi" w:cstheme="minorHAnsi"/>
          <w:sz w:val="16"/>
          <w:szCs w:val="16"/>
        </w:rPr>
      </w:pPr>
    </w:p>
    <w:p w:rsidR="00C4728E" w:rsidRDefault="003503DB" w:rsidP="00C4728E">
      <w:pPr>
        <w:rPr>
          <w:rFonts w:asciiTheme="minorHAnsi" w:hAnsiTheme="minorHAnsi" w:cstheme="minorHAnsi"/>
        </w:rPr>
      </w:pPr>
      <w:r>
        <w:rPr>
          <w:rFonts w:asciiTheme="minorHAnsi" w:hAnsiTheme="minorHAnsi" w:cstheme="minorHAnsi"/>
        </w:rPr>
        <w:t>P</w:t>
      </w:r>
      <w:r w:rsidR="00C4728E">
        <w:rPr>
          <w:rFonts w:asciiTheme="minorHAnsi" w:hAnsiTheme="minorHAnsi" w:cstheme="minorHAnsi"/>
        </w:rPr>
        <w:t>our une vue de l’organisme dans son ensemble, les dosages urinaires seront plus utiles car ils mesurent la résultante de l’absorption, de la synthèse et de la dégradation sur des périodes longues (urines de 12h ou 24h).</w:t>
      </w:r>
      <w:r w:rsidR="002D6C1B">
        <w:rPr>
          <w:rFonts w:asciiTheme="minorHAnsi" w:hAnsiTheme="minorHAnsi" w:cstheme="minorHAnsi"/>
        </w:rPr>
        <w:t xml:space="preserve">  De plus, le dosage des métabolites confirme que les NT ont été métabolisés, et donc ont agi, dans les cellules.</w:t>
      </w:r>
    </w:p>
    <w:p w:rsidR="00805C11" w:rsidRPr="00805C11" w:rsidRDefault="00805C11" w:rsidP="00805C11">
      <w:pPr>
        <w:rPr>
          <w:rFonts w:asciiTheme="minorHAnsi" w:hAnsiTheme="minorHAnsi" w:cstheme="minorHAnsi"/>
          <w:sz w:val="16"/>
          <w:szCs w:val="16"/>
        </w:rPr>
      </w:pPr>
    </w:p>
    <w:p w:rsidR="006128AD" w:rsidRDefault="006128AD" w:rsidP="00C4728E">
      <w:pPr>
        <w:rPr>
          <w:rFonts w:asciiTheme="minorHAnsi" w:hAnsiTheme="minorHAnsi" w:cstheme="minorHAnsi"/>
        </w:rPr>
      </w:pPr>
      <w:r>
        <w:rPr>
          <w:rFonts w:asciiTheme="minorHAnsi" w:hAnsiTheme="minorHAnsi" w:cstheme="minorHAnsi"/>
        </w:rPr>
        <w:t>L</w:t>
      </w:r>
      <w:r w:rsidR="00E862CE">
        <w:rPr>
          <w:rFonts w:asciiTheme="minorHAnsi" w:hAnsiTheme="minorHAnsi" w:cstheme="minorHAnsi"/>
        </w:rPr>
        <w:t xml:space="preserve">a </w:t>
      </w:r>
      <w:r>
        <w:rPr>
          <w:rFonts w:asciiTheme="minorHAnsi" w:hAnsiTheme="minorHAnsi" w:cstheme="minorHAnsi"/>
        </w:rPr>
        <w:t>synthèse</w:t>
      </w:r>
      <w:r w:rsidR="00E862CE">
        <w:rPr>
          <w:rFonts w:asciiTheme="minorHAnsi" w:hAnsiTheme="minorHAnsi" w:cstheme="minorHAnsi"/>
        </w:rPr>
        <w:t xml:space="preserve"> des NT</w:t>
      </w:r>
      <w:r>
        <w:rPr>
          <w:rFonts w:asciiTheme="minorHAnsi" w:hAnsiTheme="minorHAnsi" w:cstheme="minorHAnsi"/>
        </w:rPr>
        <w:t xml:space="preserve"> dépend </w:t>
      </w:r>
      <w:r w:rsidRPr="006128AD">
        <w:rPr>
          <w:rFonts w:asciiTheme="minorHAnsi" w:hAnsiTheme="minorHAnsi" w:cstheme="minorHAnsi"/>
        </w:rPr>
        <w:t>de précurseurs, d'enzymes et de cofacteurs.</w:t>
      </w:r>
    </w:p>
    <w:p w:rsidR="00805C11" w:rsidRPr="00805C11" w:rsidRDefault="00805C11" w:rsidP="00805C11">
      <w:pPr>
        <w:rPr>
          <w:rFonts w:asciiTheme="minorHAnsi" w:hAnsiTheme="minorHAnsi" w:cstheme="minorHAnsi"/>
          <w:sz w:val="16"/>
          <w:szCs w:val="16"/>
        </w:rPr>
      </w:pPr>
    </w:p>
    <w:p w:rsidR="00C4728E" w:rsidRPr="00C4728E" w:rsidRDefault="00C4728E">
      <w:pPr>
        <w:rPr>
          <w:rFonts w:asciiTheme="minorHAnsi" w:hAnsiTheme="minorHAnsi" w:cstheme="minorHAnsi"/>
          <w:b/>
          <w:bCs/>
          <w:i/>
          <w:iCs/>
        </w:rPr>
      </w:pPr>
      <w:r w:rsidRPr="00C4728E">
        <w:rPr>
          <w:rFonts w:asciiTheme="minorHAnsi" w:hAnsiTheme="minorHAnsi" w:cstheme="minorHAnsi"/>
          <w:b/>
          <w:bCs/>
          <w:i/>
          <w:iCs/>
        </w:rPr>
        <w:t xml:space="preserve">Catécholamines et </w:t>
      </w:r>
      <w:r>
        <w:rPr>
          <w:rFonts w:asciiTheme="minorHAnsi" w:hAnsiTheme="minorHAnsi" w:cstheme="minorHAnsi"/>
          <w:b/>
          <w:bCs/>
          <w:i/>
          <w:iCs/>
        </w:rPr>
        <w:t>s</w:t>
      </w:r>
      <w:r w:rsidRPr="00C4728E">
        <w:rPr>
          <w:rFonts w:asciiTheme="minorHAnsi" w:hAnsiTheme="minorHAnsi" w:cstheme="minorHAnsi"/>
          <w:b/>
          <w:bCs/>
          <w:i/>
          <w:iCs/>
        </w:rPr>
        <w:t>érotonine</w:t>
      </w:r>
    </w:p>
    <w:p w:rsidR="0066769F" w:rsidRPr="00FE3E78" w:rsidRDefault="00E126BD">
      <w:pPr>
        <w:rPr>
          <w:rFonts w:asciiTheme="minorHAnsi" w:hAnsiTheme="minorHAnsi" w:cstheme="minorHAnsi"/>
          <w:color w:val="000000" w:themeColor="text1"/>
        </w:rPr>
      </w:pPr>
      <w:r w:rsidRPr="00B63D18">
        <w:rPr>
          <w:rFonts w:asciiTheme="minorHAnsi" w:hAnsiTheme="minorHAnsi" w:cstheme="minorHAnsi"/>
        </w:rPr>
        <w:t xml:space="preserve">Lorsqu’on parle de NT, </w:t>
      </w:r>
      <w:r w:rsidR="00B63D18">
        <w:rPr>
          <w:rFonts w:asciiTheme="minorHAnsi" w:hAnsiTheme="minorHAnsi" w:cstheme="minorHAnsi"/>
        </w:rPr>
        <w:t xml:space="preserve">on pense </w:t>
      </w:r>
      <w:r w:rsidR="00E862CE">
        <w:rPr>
          <w:rFonts w:asciiTheme="minorHAnsi" w:hAnsiTheme="minorHAnsi" w:cstheme="minorHAnsi"/>
        </w:rPr>
        <w:t>surtout aux</w:t>
      </w:r>
      <w:r w:rsidRPr="00B63D18">
        <w:rPr>
          <w:rFonts w:asciiTheme="minorHAnsi" w:hAnsiTheme="minorHAnsi" w:cstheme="minorHAnsi"/>
        </w:rPr>
        <w:t xml:space="preserve"> catécholamines</w:t>
      </w:r>
      <w:r w:rsidR="00752288">
        <w:rPr>
          <w:rFonts w:asciiTheme="minorHAnsi" w:hAnsiTheme="minorHAnsi" w:cstheme="minorHAnsi"/>
        </w:rPr>
        <w:t xml:space="preserve"> CAT</w:t>
      </w:r>
      <w:r w:rsidRPr="00B63D18">
        <w:rPr>
          <w:rFonts w:asciiTheme="minorHAnsi" w:hAnsiTheme="minorHAnsi" w:cstheme="minorHAnsi"/>
        </w:rPr>
        <w:t xml:space="preserve"> adrénaline ADR et noradrénaline NA et leurs métabolites sanguins</w:t>
      </w:r>
      <w:r w:rsidR="00E862CE">
        <w:rPr>
          <w:rFonts w:asciiTheme="minorHAnsi" w:hAnsiTheme="minorHAnsi" w:cstheme="minorHAnsi"/>
        </w:rPr>
        <w:t xml:space="preserve"> (</w:t>
      </w:r>
      <w:r w:rsidRPr="00B63D18">
        <w:rPr>
          <w:rFonts w:asciiTheme="minorHAnsi" w:hAnsiTheme="minorHAnsi" w:cstheme="minorHAnsi"/>
        </w:rPr>
        <w:t>métanéphrine MET et normétanéphrine NMET</w:t>
      </w:r>
      <w:r w:rsidR="00E862CE">
        <w:rPr>
          <w:rFonts w:asciiTheme="minorHAnsi" w:hAnsiTheme="minorHAnsi" w:cstheme="minorHAnsi"/>
        </w:rPr>
        <w:t>)</w:t>
      </w:r>
      <w:r w:rsidRPr="00B63D18">
        <w:rPr>
          <w:rFonts w:asciiTheme="minorHAnsi" w:hAnsiTheme="minorHAnsi" w:cstheme="minorHAnsi"/>
        </w:rPr>
        <w:t xml:space="preserve">, la dopamine DA et la sérotonine </w:t>
      </w:r>
      <w:r w:rsidR="00752288">
        <w:rPr>
          <w:rFonts w:asciiTheme="minorHAnsi" w:hAnsiTheme="minorHAnsi" w:cstheme="minorHAnsi"/>
        </w:rPr>
        <w:t>SER</w:t>
      </w:r>
      <w:r w:rsidR="00317A69">
        <w:rPr>
          <w:rFonts w:asciiTheme="minorHAnsi" w:hAnsiTheme="minorHAnsi" w:cstheme="minorHAnsi"/>
        </w:rPr>
        <w:t xml:space="preserve"> (</w:t>
      </w:r>
      <w:r w:rsidR="00752288">
        <w:rPr>
          <w:rFonts w:asciiTheme="minorHAnsi" w:hAnsiTheme="minorHAnsi" w:cstheme="minorHAnsi"/>
        </w:rPr>
        <w:t xml:space="preserve">ou 5-HT, </w:t>
      </w:r>
      <w:r w:rsidR="00317A69">
        <w:rPr>
          <w:rFonts w:asciiTheme="minorHAnsi" w:hAnsiTheme="minorHAnsi" w:cstheme="minorHAnsi"/>
        </w:rPr>
        <w:t>5-hydroxytry</w:t>
      </w:r>
      <w:r w:rsidR="00FE7E39">
        <w:rPr>
          <w:rFonts w:asciiTheme="minorHAnsi" w:hAnsiTheme="minorHAnsi" w:cstheme="minorHAnsi"/>
        </w:rPr>
        <w:t>ptamine</w:t>
      </w:r>
      <w:r w:rsidR="00317A69">
        <w:rPr>
          <w:rFonts w:asciiTheme="minorHAnsi" w:hAnsiTheme="minorHAnsi" w:cstheme="minorHAnsi"/>
        </w:rPr>
        <w:t>)</w:t>
      </w:r>
      <w:r w:rsidRPr="00B63D18">
        <w:rPr>
          <w:rFonts w:asciiTheme="minorHAnsi" w:hAnsiTheme="minorHAnsi" w:cstheme="minorHAnsi"/>
        </w:rPr>
        <w:t xml:space="preserve">.  </w:t>
      </w:r>
      <w:r w:rsidR="0079590D">
        <w:rPr>
          <w:rFonts w:asciiTheme="minorHAnsi" w:hAnsiTheme="minorHAnsi" w:cstheme="minorHAnsi"/>
        </w:rPr>
        <w:t xml:space="preserve">Ils </w:t>
      </w:r>
      <w:r w:rsidR="00C4728E">
        <w:rPr>
          <w:rFonts w:asciiTheme="minorHAnsi" w:hAnsiTheme="minorHAnsi" w:cstheme="minorHAnsi"/>
        </w:rPr>
        <w:t>ont</w:t>
      </w:r>
      <w:r w:rsidR="00FE7E39">
        <w:rPr>
          <w:rFonts w:asciiTheme="minorHAnsi" w:hAnsiTheme="minorHAnsi" w:cstheme="minorHAnsi"/>
        </w:rPr>
        <w:t xml:space="preserve"> une action sur </w:t>
      </w:r>
      <w:r w:rsidR="0079590D">
        <w:rPr>
          <w:rFonts w:asciiTheme="minorHAnsi" w:hAnsiTheme="minorHAnsi" w:cstheme="minorHAnsi"/>
        </w:rPr>
        <w:t xml:space="preserve">des centres très spécifiques dans le cerveau et le corps.  </w:t>
      </w:r>
      <w:r w:rsidR="0066769F">
        <w:rPr>
          <w:rFonts w:asciiTheme="minorHAnsi" w:hAnsiTheme="minorHAnsi" w:cstheme="minorHAnsi"/>
        </w:rPr>
        <w:t xml:space="preserve">Ces NT sont aussi </w:t>
      </w:r>
      <w:r w:rsidR="00AE1139">
        <w:rPr>
          <w:rFonts w:asciiTheme="minorHAnsi" w:hAnsiTheme="minorHAnsi" w:cstheme="minorHAnsi"/>
        </w:rPr>
        <w:t>dépendants</w:t>
      </w:r>
      <w:r w:rsidR="0066769F">
        <w:rPr>
          <w:rFonts w:asciiTheme="minorHAnsi" w:hAnsiTheme="minorHAnsi" w:cstheme="minorHAnsi"/>
        </w:rPr>
        <w:t xml:space="preserve"> des acides aminés tryptophane</w:t>
      </w:r>
      <w:r w:rsidR="00752288">
        <w:rPr>
          <w:rFonts w:asciiTheme="minorHAnsi" w:hAnsiTheme="minorHAnsi" w:cstheme="minorHAnsi"/>
        </w:rPr>
        <w:t xml:space="preserve">, pour la </w:t>
      </w:r>
      <w:proofErr w:type="gramStart"/>
      <w:r w:rsidR="00752288">
        <w:rPr>
          <w:rFonts w:asciiTheme="minorHAnsi" w:hAnsiTheme="minorHAnsi" w:cstheme="minorHAnsi"/>
        </w:rPr>
        <w:t xml:space="preserve">SER, </w:t>
      </w:r>
      <w:r w:rsidR="0066769F">
        <w:rPr>
          <w:rFonts w:asciiTheme="minorHAnsi" w:hAnsiTheme="minorHAnsi" w:cstheme="minorHAnsi"/>
        </w:rPr>
        <w:t xml:space="preserve"> et</w:t>
      </w:r>
      <w:proofErr w:type="gramEnd"/>
      <w:r w:rsidR="0066769F">
        <w:rPr>
          <w:rFonts w:asciiTheme="minorHAnsi" w:hAnsiTheme="minorHAnsi" w:cstheme="minorHAnsi"/>
        </w:rPr>
        <w:t xml:space="preserve"> phénylalanine</w:t>
      </w:r>
      <w:r w:rsidR="00AE1139">
        <w:rPr>
          <w:rFonts w:asciiTheme="minorHAnsi" w:hAnsiTheme="minorHAnsi" w:cstheme="minorHAnsi"/>
        </w:rPr>
        <w:t xml:space="preserve"> + tyrosine</w:t>
      </w:r>
      <w:r w:rsidR="00752288">
        <w:rPr>
          <w:rFonts w:asciiTheme="minorHAnsi" w:hAnsiTheme="minorHAnsi" w:cstheme="minorHAnsi"/>
        </w:rPr>
        <w:t xml:space="preserve"> pour CAT et DA,</w:t>
      </w:r>
      <w:r w:rsidR="0066769F">
        <w:rPr>
          <w:rFonts w:asciiTheme="minorHAnsi" w:hAnsiTheme="minorHAnsi" w:cstheme="minorHAnsi"/>
        </w:rPr>
        <w:t xml:space="preserve"> et dans certaines situations les dosages de ces acides aminés peuvent être utiles</w:t>
      </w:r>
      <w:r w:rsidR="00317A69">
        <w:rPr>
          <w:rFonts w:asciiTheme="minorHAnsi" w:hAnsiTheme="minorHAnsi" w:cstheme="minorHAnsi"/>
        </w:rPr>
        <w:t xml:space="preserve"> (voir la figure 1</w:t>
      </w:r>
      <w:r w:rsidR="00F62375">
        <w:rPr>
          <w:rFonts w:asciiTheme="minorHAnsi" w:hAnsiTheme="minorHAnsi" w:cstheme="minorHAnsi"/>
        </w:rPr>
        <w:t xml:space="preserve"> et </w:t>
      </w:r>
      <w:r w:rsidR="00FE3E78" w:rsidRPr="00FE3E78">
        <w:rPr>
          <w:rFonts w:asciiTheme="minorHAnsi" w:hAnsiTheme="minorHAnsi" w:cstheme="minorHAnsi"/>
          <w:color w:val="000000" w:themeColor="text1"/>
        </w:rPr>
        <w:t>page 9</w:t>
      </w:r>
      <w:r w:rsidR="00317A69" w:rsidRPr="00FE3E78">
        <w:rPr>
          <w:rFonts w:asciiTheme="minorHAnsi" w:hAnsiTheme="minorHAnsi" w:cstheme="minorHAnsi"/>
          <w:color w:val="000000" w:themeColor="text1"/>
        </w:rPr>
        <w:t>).</w:t>
      </w:r>
    </w:p>
    <w:p w:rsidR="00805C11" w:rsidRPr="00805C11" w:rsidRDefault="00805C11" w:rsidP="00805C11">
      <w:pPr>
        <w:rPr>
          <w:rFonts w:asciiTheme="minorHAnsi" w:hAnsiTheme="minorHAnsi" w:cstheme="minorHAnsi"/>
          <w:sz w:val="16"/>
          <w:szCs w:val="16"/>
        </w:rPr>
      </w:pPr>
    </w:p>
    <w:p w:rsidR="00C4728E" w:rsidRPr="00C4728E" w:rsidRDefault="00C4728E">
      <w:pPr>
        <w:rPr>
          <w:rFonts w:asciiTheme="minorHAnsi" w:hAnsiTheme="minorHAnsi" w:cstheme="minorHAnsi"/>
          <w:b/>
          <w:bCs/>
          <w:i/>
          <w:iCs/>
        </w:rPr>
      </w:pPr>
      <w:r>
        <w:rPr>
          <w:rFonts w:asciiTheme="minorHAnsi" w:hAnsiTheme="minorHAnsi" w:cstheme="minorHAnsi"/>
          <w:b/>
          <w:bCs/>
          <w:i/>
          <w:iCs/>
        </w:rPr>
        <w:t>GABA, glutamine et BDNF</w:t>
      </w:r>
    </w:p>
    <w:p w:rsidR="00E126BD" w:rsidRPr="00B63D18" w:rsidRDefault="00E126BD">
      <w:pPr>
        <w:rPr>
          <w:rFonts w:asciiTheme="minorHAnsi" w:hAnsiTheme="minorHAnsi" w:cstheme="minorHAnsi"/>
        </w:rPr>
      </w:pPr>
      <w:r w:rsidRPr="00B63D18">
        <w:rPr>
          <w:rFonts w:asciiTheme="minorHAnsi" w:hAnsiTheme="minorHAnsi" w:cstheme="minorHAnsi"/>
        </w:rPr>
        <w:t>A ces NT, il faut rajouter d’autres comme le GABA</w:t>
      </w:r>
      <w:r w:rsidR="0079590D">
        <w:rPr>
          <w:rFonts w:asciiTheme="minorHAnsi" w:hAnsiTheme="minorHAnsi" w:cstheme="minorHAnsi"/>
        </w:rPr>
        <w:t xml:space="preserve"> et</w:t>
      </w:r>
      <w:r w:rsidRPr="00B63D18">
        <w:rPr>
          <w:rFonts w:asciiTheme="minorHAnsi" w:hAnsiTheme="minorHAnsi" w:cstheme="minorHAnsi"/>
        </w:rPr>
        <w:t xml:space="preserve"> la glutamine</w:t>
      </w:r>
      <w:r w:rsidR="00752288">
        <w:rPr>
          <w:rFonts w:asciiTheme="minorHAnsi" w:hAnsiTheme="minorHAnsi" w:cstheme="minorHAnsi"/>
        </w:rPr>
        <w:t xml:space="preserve"> GLN</w:t>
      </w:r>
      <w:r w:rsidRPr="00B63D18">
        <w:rPr>
          <w:rFonts w:asciiTheme="minorHAnsi" w:hAnsiTheme="minorHAnsi" w:cstheme="minorHAnsi"/>
        </w:rPr>
        <w:t xml:space="preserve">, </w:t>
      </w:r>
      <w:r w:rsidR="0079590D">
        <w:rPr>
          <w:rFonts w:asciiTheme="minorHAnsi" w:hAnsiTheme="minorHAnsi" w:cstheme="minorHAnsi"/>
        </w:rPr>
        <w:t>avec des actions réparties dans l’organisme</w:t>
      </w:r>
      <w:r w:rsidR="00F62375">
        <w:rPr>
          <w:rFonts w:asciiTheme="minorHAnsi" w:hAnsiTheme="minorHAnsi" w:cstheme="minorHAnsi"/>
        </w:rPr>
        <w:t xml:space="preserve"> (</w:t>
      </w:r>
      <w:r w:rsidR="006F3809" w:rsidRPr="006F3809">
        <w:rPr>
          <w:rFonts w:asciiTheme="minorHAnsi" w:hAnsiTheme="minorHAnsi" w:cstheme="minorHAnsi"/>
          <w:color w:val="000000" w:themeColor="text1"/>
        </w:rPr>
        <w:t>pages 7 et 8</w:t>
      </w:r>
      <w:r w:rsidR="00F62375">
        <w:rPr>
          <w:rFonts w:asciiTheme="minorHAnsi" w:hAnsiTheme="minorHAnsi" w:cstheme="minorHAnsi"/>
        </w:rPr>
        <w:t>)</w:t>
      </w:r>
      <w:r w:rsidR="0079590D">
        <w:rPr>
          <w:rFonts w:asciiTheme="minorHAnsi" w:hAnsiTheme="minorHAnsi" w:cstheme="minorHAnsi"/>
        </w:rPr>
        <w:t xml:space="preserve">.  </w:t>
      </w:r>
      <w:r w:rsidR="00C4728E">
        <w:rPr>
          <w:rFonts w:asciiTheme="minorHAnsi" w:hAnsiTheme="minorHAnsi" w:cstheme="minorHAnsi"/>
        </w:rPr>
        <w:t>L</w:t>
      </w:r>
      <w:r w:rsidRPr="00B63D18">
        <w:rPr>
          <w:rFonts w:asciiTheme="minorHAnsi" w:hAnsiTheme="minorHAnsi" w:cstheme="minorHAnsi"/>
        </w:rPr>
        <w:t xml:space="preserve">a substance P, </w:t>
      </w:r>
      <w:r w:rsidR="0079590D">
        <w:rPr>
          <w:rFonts w:asciiTheme="minorHAnsi" w:hAnsiTheme="minorHAnsi" w:cstheme="minorHAnsi"/>
        </w:rPr>
        <w:t>l</w:t>
      </w:r>
      <w:r w:rsidR="00936780">
        <w:rPr>
          <w:rFonts w:asciiTheme="minorHAnsi" w:hAnsiTheme="minorHAnsi" w:cstheme="minorHAnsi"/>
        </w:rPr>
        <w:t>es neurokinines</w:t>
      </w:r>
      <w:r w:rsidR="00B63D18">
        <w:rPr>
          <w:rFonts w:asciiTheme="minorHAnsi" w:hAnsiTheme="minorHAnsi" w:cstheme="minorHAnsi"/>
        </w:rPr>
        <w:t xml:space="preserve">, </w:t>
      </w:r>
      <w:r w:rsidR="00936780">
        <w:rPr>
          <w:rFonts w:asciiTheme="minorHAnsi" w:hAnsiTheme="minorHAnsi" w:cstheme="minorHAnsi"/>
        </w:rPr>
        <w:t xml:space="preserve">les neurotrophines </w:t>
      </w:r>
      <w:r w:rsidR="0066769F">
        <w:rPr>
          <w:rFonts w:asciiTheme="minorHAnsi" w:hAnsiTheme="minorHAnsi" w:cstheme="minorHAnsi"/>
        </w:rPr>
        <w:t xml:space="preserve">sont </w:t>
      </w:r>
      <w:r w:rsidR="00C4728E">
        <w:rPr>
          <w:rFonts w:asciiTheme="minorHAnsi" w:hAnsiTheme="minorHAnsi" w:cstheme="minorHAnsi"/>
        </w:rPr>
        <w:t xml:space="preserve">des NT </w:t>
      </w:r>
      <w:r w:rsidR="0066769F">
        <w:rPr>
          <w:rFonts w:asciiTheme="minorHAnsi" w:hAnsiTheme="minorHAnsi" w:cstheme="minorHAnsi"/>
        </w:rPr>
        <w:t xml:space="preserve">difficiles à suivre </w:t>
      </w:r>
      <w:r w:rsidR="00B63D18">
        <w:rPr>
          <w:rFonts w:asciiTheme="minorHAnsi" w:hAnsiTheme="minorHAnsi" w:cstheme="minorHAnsi"/>
        </w:rPr>
        <w:t>souvent à cause de demi-vies courtes.</w:t>
      </w:r>
      <w:r w:rsidR="00082AF5">
        <w:rPr>
          <w:rFonts w:asciiTheme="minorHAnsi" w:hAnsiTheme="minorHAnsi" w:cstheme="minorHAnsi"/>
        </w:rPr>
        <w:t xml:space="preserve">  </w:t>
      </w:r>
      <w:r w:rsidR="00936780">
        <w:rPr>
          <w:rFonts w:asciiTheme="minorHAnsi" w:hAnsiTheme="minorHAnsi" w:cstheme="minorHAnsi"/>
        </w:rPr>
        <w:t>Il y a une exception, le BDNF qu’on retrouve stable dans le sang et qui est un bon indicateur de l’action des neurotrophines dans le cerveau</w:t>
      </w:r>
      <w:r w:rsidR="00F62375">
        <w:rPr>
          <w:rFonts w:asciiTheme="minorHAnsi" w:hAnsiTheme="minorHAnsi" w:cstheme="minorHAnsi"/>
        </w:rPr>
        <w:t xml:space="preserve"> </w:t>
      </w:r>
      <w:r w:rsidR="00F62375" w:rsidRPr="006F3809">
        <w:rPr>
          <w:rFonts w:asciiTheme="minorHAnsi" w:hAnsiTheme="minorHAnsi" w:cstheme="minorHAnsi"/>
          <w:color w:val="000000" w:themeColor="text1"/>
        </w:rPr>
        <w:t>(</w:t>
      </w:r>
      <w:r w:rsidR="006F3809" w:rsidRPr="006F3809">
        <w:rPr>
          <w:rFonts w:asciiTheme="minorHAnsi" w:hAnsiTheme="minorHAnsi" w:cstheme="minorHAnsi"/>
          <w:color w:val="000000" w:themeColor="text1"/>
        </w:rPr>
        <w:t>page 10</w:t>
      </w:r>
      <w:r w:rsidR="00F62375" w:rsidRPr="006F3809">
        <w:rPr>
          <w:rFonts w:asciiTheme="minorHAnsi" w:hAnsiTheme="minorHAnsi" w:cstheme="minorHAnsi"/>
          <w:color w:val="000000" w:themeColor="text1"/>
        </w:rPr>
        <w:t>).</w:t>
      </w:r>
    </w:p>
    <w:p w:rsidR="00805C11" w:rsidRPr="00805C11" w:rsidRDefault="00805C11" w:rsidP="00805C11">
      <w:pPr>
        <w:rPr>
          <w:rFonts w:asciiTheme="minorHAnsi" w:hAnsiTheme="minorHAnsi" w:cstheme="minorHAnsi"/>
          <w:sz w:val="16"/>
          <w:szCs w:val="16"/>
        </w:rPr>
      </w:pPr>
    </w:p>
    <w:p w:rsidR="00F62375" w:rsidRPr="00C4728E" w:rsidRDefault="00071696">
      <w:pPr>
        <w:rPr>
          <w:rFonts w:asciiTheme="minorHAnsi" w:hAnsiTheme="minorHAnsi" w:cstheme="minorHAnsi"/>
          <w:b/>
          <w:bCs/>
          <w:i/>
          <w:iCs/>
          <w:color w:val="000000" w:themeColor="text1"/>
        </w:rPr>
      </w:pPr>
      <w:r w:rsidRPr="00C4728E">
        <w:rPr>
          <w:rFonts w:asciiTheme="minorHAnsi" w:hAnsiTheme="minorHAnsi" w:cstheme="minorHAnsi"/>
          <w:b/>
          <w:bCs/>
          <w:i/>
          <w:iCs/>
          <w:color w:val="000000" w:themeColor="text1"/>
        </w:rPr>
        <w:t>Microbiote et neurotransmetteurs</w:t>
      </w:r>
    </w:p>
    <w:p w:rsidR="00347F02" w:rsidRDefault="0061645A" w:rsidP="00FA673E">
      <w:pPr>
        <w:autoSpaceDE w:val="0"/>
        <w:autoSpaceDN w:val="0"/>
        <w:adjustRightInd w:val="0"/>
        <w:rPr>
          <w:rFonts w:asciiTheme="minorHAnsi" w:hAnsiTheme="minorHAnsi" w:cstheme="minorHAnsi"/>
        </w:rPr>
      </w:pPr>
      <w:r>
        <w:rPr>
          <w:rFonts w:asciiTheme="minorHAnsi" w:hAnsiTheme="minorHAnsi" w:cstheme="minorHAnsi"/>
        </w:rPr>
        <w:t xml:space="preserve">Le microbiote intestinal </w:t>
      </w:r>
      <w:r w:rsidR="00071696" w:rsidRPr="00071696">
        <w:rPr>
          <w:rFonts w:asciiTheme="minorHAnsi" w:hAnsiTheme="minorHAnsi" w:cstheme="minorHAnsi"/>
        </w:rPr>
        <w:t>possède</w:t>
      </w:r>
      <w:r w:rsidR="00071696">
        <w:rPr>
          <w:rFonts w:asciiTheme="minorHAnsi" w:hAnsiTheme="minorHAnsi" w:cstheme="minorHAnsi"/>
        </w:rPr>
        <w:t xml:space="preserve"> </w:t>
      </w:r>
      <w:r w:rsidR="00071696" w:rsidRPr="00071696">
        <w:rPr>
          <w:rFonts w:asciiTheme="minorHAnsi" w:hAnsiTheme="minorHAnsi" w:cstheme="minorHAnsi"/>
        </w:rPr>
        <w:t>un potentiel métabolique considérable</w:t>
      </w:r>
      <w:r w:rsidR="00071696">
        <w:rPr>
          <w:rFonts w:asciiTheme="minorHAnsi" w:hAnsiTheme="minorHAnsi" w:cstheme="minorHAnsi"/>
        </w:rPr>
        <w:t xml:space="preserve">, </w:t>
      </w:r>
      <w:r w:rsidR="00071696" w:rsidRPr="00071696">
        <w:rPr>
          <w:rFonts w:asciiTheme="minorHAnsi" w:hAnsiTheme="minorHAnsi" w:cstheme="minorHAnsi"/>
        </w:rPr>
        <w:t>capable de convertir une grande variété de substrats (incluant glucides, protéines et lipides), générant une diversité de métabolites dont la plupart ont des effets bénéfiques sur la santé de l’hôte. </w:t>
      </w:r>
      <w:r w:rsidR="00FA673E">
        <w:rPr>
          <w:rFonts w:asciiTheme="minorHAnsi" w:hAnsiTheme="minorHAnsi" w:cstheme="minorHAnsi"/>
        </w:rPr>
        <w:t xml:space="preserve"> </w:t>
      </w:r>
      <w:r w:rsidR="00CC3870">
        <w:rPr>
          <w:rFonts w:asciiTheme="minorHAnsi" w:hAnsiTheme="minorHAnsi" w:cstheme="minorHAnsi"/>
        </w:rPr>
        <w:t xml:space="preserve"> </w:t>
      </w:r>
      <w:r w:rsidR="00FA673E" w:rsidRPr="00FA673E">
        <w:rPr>
          <w:rFonts w:asciiTheme="minorHAnsi" w:hAnsiTheme="minorHAnsi" w:cstheme="minorHAnsi"/>
        </w:rPr>
        <w:t>Les composés phénoliques et indoliques sont issus de la</w:t>
      </w:r>
      <w:r w:rsidR="00FA673E">
        <w:rPr>
          <w:rFonts w:asciiTheme="minorHAnsi" w:hAnsiTheme="minorHAnsi" w:cstheme="minorHAnsi"/>
        </w:rPr>
        <w:t xml:space="preserve"> </w:t>
      </w:r>
      <w:r w:rsidR="00FA673E" w:rsidRPr="00FA673E">
        <w:rPr>
          <w:rFonts w:asciiTheme="minorHAnsi" w:hAnsiTheme="minorHAnsi" w:cstheme="minorHAnsi"/>
        </w:rPr>
        <w:t>dégradation des acides aminés aromatiques (tyrosine,</w:t>
      </w:r>
      <w:r w:rsidR="00FA673E">
        <w:rPr>
          <w:rFonts w:asciiTheme="minorHAnsi" w:hAnsiTheme="minorHAnsi" w:cstheme="minorHAnsi"/>
        </w:rPr>
        <w:t xml:space="preserve"> </w:t>
      </w:r>
      <w:r w:rsidR="00FA673E" w:rsidRPr="00FA673E">
        <w:rPr>
          <w:rFonts w:asciiTheme="minorHAnsi" w:hAnsiTheme="minorHAnsi" w:cstheme="minorHAnsi"/>
        </w:rPr>
        <w:t>tryptophane et phénylalanine).</w:t>
      </w:r>
      <w:r w:rsidR="00FA673E">
        <w:rPr>
          <w:rFonts w:asciiTheme="minorHAnsi" w:hAnsiTheme="minorHAnsi" w:cstheme="minorHAnsi"/>
        </w:rPr>
        <w:t xml:space="preserve">  </w:t>
      </w:r>
      <w:r w:rsidR="00752288">
        <w:rPr>
          <w:rFonts w:asciiTheme="minorHAnsi" w:hAnsiTheme="minorHAnsi" w:cstheme="minorHAnsi"/>
        </w:rPr>
        <w:t>Le microbiote agit directement sur les NT, soit par une action sur les acides aminés, soit par une production de précurseurs.</w:t>
      </w:r>
    </w:p>
    <w:p w:rsidR="00805C11" w:rsidRPr="00805C11" w:rsidRDefault="00805C11" w:rsidP="00805C11">
      <w:pPr>
        <w:rPr>
          <w:rFonts w:asciiTheme="minorHAnsi" w:hAnsiTheme="minorHAnsi" w:cstheme="minorHAnsi"/>
          <w:sz w:val="16"/>
          <w:szCs w:val="16"/>
        </w:rPr>
      </w:pPr>
    </w:p>
    <w:p w:rsidR="00F62375" w:rsidRPr="00607FCD" w:rsidRDefault="00347F02">
      <w:pPr>
        <w:rPr>
          <w:rFonts w:asciiTheme="minorHAnsi" w:hAnsiTheme="minorHAnsi" w:cstheme="minorHAnsi"/>
          <w:b/>
          <w:bCs/>
          <w:i/>
          <w:iCs/>
        </w:rPr>
      </w:pPr>
      <w:r w:rsidRPr="00607FCD">
        <w:rPr>
          <w:rFonts w:asciiTheme="minorHAnsi" w:hAnsiTheme="minorHAnsi" w:cstheme="minorHAnsi"/>
          <w:b/>
          <w:bCs/>
          <w:i/>
          <w:iCs/>
        </w:rPr>
        <w:t>Indications</w:t>
      </w:r>
    </w:p>
    <w:p w:rsidR="00805C11" w:rsidRDefault="00607FCD">
      <w:pPr>
        <w:rPr>
          <w:rFonts w:asciiTheme="minorHAnsi" w:hAnsiTheme="minorHAnsi"/>
          <w:lang w:val="fr-CH"/>
        </w:rPr>
      </w:pPr>
      <w:r w:rsidRPr="00607FCD">
        <w:rPr>
          <w:rFonts w:asciiTheme="minorHAnsi" w:hAnsiTheme="minorHAnsi"/>
          <w:lang w:val="fr-CH"/>
        </w:rPr>
        <w:t>Dans une société où tant de personnes souffrent de mal-être</w:t>
      </w:r>
      <w:r>
        <w:rPr>
          <w:rFonts w:asciiTheme="minorHAnsi" w:hAnsiTheme="minorHAnsi"/>
          <w:lang w:val="fr-CH"/>
        </w:rPr>
        <w:t xml:space="preserve">, et ou la pharmacologie est souvent considérée comme la seule solution, nos connaissances actuelles sont claires : </w:t>
      </w:r>
      <w:r w:rsidRPr="00607FCD">
        <w:rPr>
          <w:rFonts w:asciiTheme="minorHAnsi" w:hAnsiTheme="minorHAnsi"/>
          <w:lang w:val="fr-CH"/>
        </w:rPr>
        <w:t>le mode de vie</w:t>
      </w:r>
      <w:r w:rsidR="006128AD">
        <w:rPr>
          <w:rFonts w:asciiTheme="minorHAnsi" w:hAnsiTheme="minorHAnsi"/>
          <w:lang w:val="fr-CH"/>
        </w:rPr>
        <w:t xml:space="preserve">, </w:t>
      </w:r>
      <w:r w:rsidRPr="00607FCD">
        <w:rPr>
          <w:rFonts w:asciiTheme="minorHAnsi" w:hAnsiTheme="minorHAnsi"/>
          <w:lang w:val="fr-CH"/>
        </w:rPr>
        <w:t>la manière de se nourrir peuvent influencer considérablement la manière</w:t>
      </w:r>
      <w:r w:rsidRPr="00370D16">
        <w:rPr>
          <w:rFonts w:ascii="Arial" w:hAnsi="Arial" w:cs="Arial"/>
          <w:i/>
          <w:iCs/>
          <w:color w:val="4C1130"/>
          <w:sz w:val="27"/>
          <w:szCs w:val="27"/>
        </w:rPr>
        <w:t xml:space="preserve"> </w:t>
      </w:r>
      <w:r w:rsidRPr="00607FCD">
        <w:rPr>
          <w:rFonts w:asciiTheme="minorHAnsi" w:hAnsiTheme="minorHAnsi"/>
          <w:lang w:val="fr-CH"/>
        </w:rPr>
        <w:t>d'appréhender le monde</w:t>
      </w:r>
      <w:r w:rsidR="00752288">
        <w:rPr>
          <w:rFonts w:asciiTheme="minorHAnsi" w:hAnsiTheme="minorHAnsi"/>
          <w:lang w:val="fr-CH"/>
        </w:rPr>
        <w:t>, entre autres</w:t>
      </w:r>
      <w:r w:rsidR="006128AD">
        <w:rPr>
          <w:rFonts w:asciiTheme="minorHAnsi" w:hAnsiTheme="minorHAnsi"/>
          <w:lang w:val="fr-CH"/>
        </w:rPr>
        <w:t xml:space="preserve"> par des actions sur les neurotransmetteurs</w:t>
      </w:r>
      <w:r>
        <w:rPr>
          <w:rFonts w:asciiTheme="minorHAnsi" w:hAnsiTheme="minorHAnsi"/>
          <w:lang w:val="fr-CH"/>
        </w:rPr>
        <w:t xml:space="preserve">.  </w:t>
      </w:r>
      <w:r>
        <w:rPr>
          <w:rFonts w:asciiTheme="minorHAnsi" w:hAnsiTheme="minorHAnsi"/>
          <w:lang w:val="fr-CH"/>
        </w:rPr>
        <w:br/>
      </w:r>
      <w:r>
        <w:rPr>
          <w:rFonts w:asciiTheme="minorHAnsi" w:hAnsiTheme="minorHAnsi"/>
          <w:lang w:val="fr-CH"/>
        </w:rPr>
        <w:br/>
      </w:r>
      <w:r w:rsidR="006128AD" w:rsidRPr="00752288">
        <w:rPr>
          <w:rFonts w:asciiTheme="minorHAnsi" w:hAnsiTheme="minorHAnsi"/>
          <w:color w:val="2E74B5" w:themeColor="accent5" w:themeShade="BF"/>
          <w:lang w:val="fr-CH"/>
        </w:rPr>
        <w:t>Un bilan neurotransmetteur</w:t>
      </w:r>
      <w:r w:rsidR="00347F02" w:rsidRPr="00752288">
        <w:rPr>
          <w:rFonts w:asciiTheme="minorHAnsi" w:hAnsiTheme="minorHAnsi"/>
          <w:bCs/>
          <w:color w:val="2E74B5" w:themeColor="accent5" w:themeShade="BF"/>
          <w:lang w:val="fr-CH"/>
        </w:rPr>
        <w:t xml:space="preserve"> </w:t>
      </w:r>
      <w:r w:rsidR="006128AD" w:rsidRPr="00752288">
        <w:rPr>
          <w:rFonts w:asciiTheme="minorHAnsi" w:hAnsiTheme="minorHAnsi"/>
          <w:bCs/>
          <w:color w:val="2E74B5" w:themeColor="accent5" w:themeShade="BF"/>
          <w:lang w:val="fr-CH"/>
        </w:rPr>
        <w:t>sera</w:t>
      </w:r>
      <w:r w:rsidR="00347F02" w:rsidRPr="00752288">
        <w:rPr>
          <w:rFonts w:asciiTheme="minorHAnsi" w:hAnsiTheme="minorHAnsi"/>
          <w:bCs/>
          <w:color w:val="2E74B5" w:themeColor="accent5" w:themeShade="BF"/>
          <w:lang w:val="fr-CH"/>
        </w:rPr>
        <w:t xml:space="preserve"> utile</w:t>
      </w:r>
      <w:r w:rsidR="006128AD" w:rsidRPr="00752288">
        <w:rPr>
          <w:rFonts w:asciiTheme="minorHAnsi" w:hAnsiTheme="minorHAnsi"/>
          <w:bCs/>
          <w:color w:val="2E74B5" w:themeColor="accent5" w:themeShade="BF"/>
          <w:lang w:val="fr-CH"/>
        </w:rPr>
        <w:t xml:space="preserve"> </w:t>
      </w:r>
      <w:r w:rsidR="00347F02" w:rsidRPr="00752288">
        <w:rPr>
          <w:rFonts w:asciiTheme="minorHAnsi" w:hAnsiTheme="minorHAnsi"/>
          <w:color w:val="2E74B5" w:themeColor="accent5" w:themeShade="BF"/>
          <w:lang w:val="fr-CH"/>
        </w:rPr>
        <w:t>pour</w:t>
      </w:r>
      <w:r w:rsidR="006128AD" w:rsidRPr="00752288">
        <w:rPr>
          <w:rFonts w:asciiTheme="minorHAnsi" w:hAnsiTheme="minorHAnsi"/>
          <w:color w:val="2E74B5" w:themeColor="accent5" w:themeShade="BF"/>
          <w:lang w:val="fr-CH"/>
        </w:rPr>
        <w:t xml:space="preserve"> </w:t>
      </w:r>
      <w:r w:rsidR="00752288">
        <w:rPr>
          <w:rFonts w:asciiTheme="minorHAnsi" w:hAnsiTheme="minorHAnsi"/>
          <w:color w:val="2E74B5" w:themeColor="accent5" w:themeShade="BF"/>
          <w:lang w:val="fr-CH"/>
        </w:rPr>
        <w:t xml:space="preserve">aider à </w:t>
      </w:r>
      <w:r w:rsidRPr="00752288">
        <w:rPr>
          <w:rFonts w:asciiTheme="minorHAnsi" w:hAnsiTheme="minorHAnsi"/>
          <w:color w:val="2E74B5" w:themeColor="accent5" w:themeShade="BF"/>
          <w:lang w:val="fr-CH"/>
        </w:rPr>
        <w:t xml:space="preserve">améliorer les conditions de vie, la nutrition, voire les comportements de </w:t>
      </w:r>
      <w:r w:rsidR="00347F02" w:rsidRPr="00752288">
        <w:rPr>
          <w:rFonts w:asciiTheme="minorHAnsi" w:hAnsiTheme="minorHAnsi"/>
          <w:color w:val="2E74B5" w:themeColor="accent5" w:themeShade="BF"/>
          <w:lang w:val="fr-CH"/>
        </w:rPr>
        <w:t xml:space="preserve">patients </w:t>
      </w:r>
      <w:r w:rsidR="00347F02" w:rsidRPr="00CF4262">
        <w:rPr>
          <w:rFonts w:asciiTheme="minorHAnsi" w:hAnsiTheme="minorHAnsi"/>
          <w:lang w:val="fr-CH"/>
        </w:rPr>
        <w:t>qui souffrent de troubles psycho-émotionnels tels que des états dépressifs</w:t>
      </w:r>
      <w:r w:rsidR="00347F02">
        <w:rPr>
          <w:rFonts w:asciiTheme="minorHAnsi" w:hAnsiTheme="minorHAnsi"/>
          <w:lang w:val="fr-CH"/>
        </w:rPr>
        <w:t xml:space="preserve">, anxiété, </w:t>
      </w:r>
      <w:r w:rsidR="00347F02" w:rsidRPr="00CF4262">
        <w:rPr>
          <w:rFonts w:asciiTheme="minorHAnsi" w:hAnsiTheme="minorHAnsi"/>
          <w:lang w:val="fr-CH"/>
        </w:rPr>
        <w:t xml:space="preserve">anhédonie, </w:t>
      </w:r>
      <w:r w:rsidR="00347F02">
        <w:rPr>
          <w:rFonts w:asciiTheme="minorHAnsi" w:hAnsiTheme="minorHAnsi"/>
          <w:lang w:val="fr-CH"/>
        </w:rPr>
        <w:t>états compulsifs, hypersensibilité, mal-être, fatigue chronique, troubles du sommeil non documentés</w:t>
      </w:r>
      <w:r w:rsidR="00347F02" w:rsidRPr="00CF4262">
        <w:rPr>
          <w:rFonts w:asciiTheme="minorHAnsi" w:hAnsiTheme="minorHAnsi"/>
          <w:lang w:val="fr-CH"/>
        </w:rPr>
        <w:t>.</w:t>
      </w:r>
    </w:p>
    <w:p w:rsidR="00805C11" w:rsidRDefault="00805C11">
      <w:pPr>
        <w:rPr>
          <w:rFonts w:asciiTheme="minorHAnsi" w:hAnsiTheme="minorHAnsi"/>
          <w:lang w:val="fr-CH"/>
        </w:rPr>
      </w:pPr>
      <w:r>
        <w:rPr>
          <w:rFonts w:asciiTheme="minorHAnsi" w:hAnsiTheme="minorHAnsi"/>
          <w:lang w:val="fr-CH"/>
        </w:rPr>
        <w:br w:type="page"/>
      </w:r>
    </w:p>
    <w:p w:rsidR="00D37D57" w:rsidRPr="009D4CD8" w:rsidRDefault="00CB2DCE" w:rsidP="009D4CD8">
      <w:pPr>
        <w:jc w:val="center"/>
        <w:rPr>
          <w:rFonts w:asciiTheme="minorHAnsi" w:hAnsiTheme="minorHAnsi" w:cstheme="minorHAnsi"/>
          <w:b/>
          <w:bCs/>
          <w:sz w:val="36"/>
          <w:szCs w:val="36"/>
        </w:rPr>
      </w:pPr>
      <w:r>
        <w:rPr>
          <w:rFonts w:asciiTheme="minorHAnsi" w:hAnsiTheme="minorHAnsi" w:cstheme="minorHAnsi"/>
          <w:b/>
          <w:bCs/>
          <w:sz w:val="36"/>
          <w:szCs w:val="36"/>
        </w:rPr>
        <w:lastRenderedPageBreak/>
        <w:t>Axe dopaminergique</w:t>
      </w:r>
    </w:p>
    <w:p w:rsidR="00D37D57" w:rsidRPr="005A0A02" w:rsidRDefault="00D37D57" w:rsidP="0067031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rPr>
      </w:pPr>
      <w:r w:rsidRPr="005A0A02">
        <w:rPr>
          <w:rFonts w:asciiTheme="minorHAnsi" w:hAnsiTheme="minorHAnsi" w:cstheme="minorHAnsi"/>
          <w:b/>
          <w:bCs/>
        </w:rPr>
        <w:t>Résumé</w:t>
      </w:r>
    </w:p>
    <w:p w:rsidR="009D4CD8" w:rsidRPr="00695B1C" w:rsidRDefault="005A0A02" w:rsidP="00DC1C74">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27AD5">
        <w:rPr>
          <w:rFonts w:asciiTheme="minorHAnsi" w:hAnsiTheme="minorHAnsi" w:cstheme="minorHAnsi"/>
        </w:rPr>
        <w:t xml:space="preserve">La dopamine </w:t>
      </w:r>
      <w:r w:rsidR="00317A69">
        <w:rPr>
          <w:rFonts w:asciiTheme="minorHAnsi" w:hAnsiTheme="minorHAnsi" w:cstheme="minorHAnsi"/>
        </w:rPr>
        <w:t>possède</w:t>
      </w:r>
      <w:r w:rsidR="00CB2DCE">
        <w:rPr>
          <w:rFonts w:asciiTheme="minorHAnsi" w:hAnsiTheme="minorHAnsi" w:cstheme="minorHAnsi"/>
        </w:rPr>
        <w:t xml:space="preserve"> à la fois un rôle direct </w:t>
      </w:r>
      <w:r w:rsidR="00DC1C74">
        <w:rPr>
          <w:rFonts w:asciiTheme="minorHAnsi" w:hAnsiTheme="minorHAnsi" w:cstheme="minorHAnsi"/>
        </w:rPr>
        <w:t xml:space="preserve">sur </w:t>
      </w:r>
      <w:r w:rsidR="00752288">
        <w:rPr>
          <w:rFonts w:asciiTheme="minorHAnsi" w:hAnsiTheme="minorHAnsi" w:cstheme="minorHAnsi"/>
        </w:rPr>
        <w:t>certaines</w:t>
      </w:r>
      <w:r w:rsidR="00DC1C74">
        <w:rPr>
          <w:rFonts w:asciiTheme="minorHAnsi" w:hAnsiTheme="minorHAnsi" w:cstheme="minorHAnsi"/>
        </w:rPr>
        <w:t xml:space="preserve"> cellules</w:t>
      </w:r>
      <w:r w:rsidR="0067031A">
        <w:rPr>
          <w:rFonts w:asciiTheme="minorHAnsi" w:hAnsiTheme="minorHAnsi" w:cstheme="minorHAnsi"/>
        </w:rPr>
        <w:t xml:space="preserve"> et neurones</w:t>
      </w:r>
      <w:r w:rsidR="00CC3870">
        <w:rPr>
          <w:rFonts w:asciiTheme="minorHAnsi" w:hAnsiTheme="minorHAnsi" w:cstheme="minorHAnsi"/>
        </w:rPr>
        <w:t xml:space="preserve">, </w:t>
      </w:r>
      <w:r w:rsidR="00DC1C74">
        <w:rPr>
          <w:rFonts w:asciiTheme="minorHAnsi" w:hAnsiTheme="minorHAnsi" w:cstheme="minorHAnsi"/>
        </w:rPr>
        <w:t xml:space="preserve">et indirect </w:t>
      </w:r>
      <w:r w:rsidR="00CC3870">
        <w:rPr>
          <w:rFonts w:asciiTheme="minorHAnsi" w:hAnsiTheme="minorHAnsi" w:cstheme="minorHAnsi"/>
        </w:rPr>
        <w:t xml:space="preserve">en tant que </w:t>
      </w:r>
      <w:r w:rsidRPr="00327AD5">
        <w:rPr>
          <w:rFonts w:asciiTheme="minorHAnsi" w:hAnsiTheme="minorHAnsi" w:cstheme="minorHAnsi"/>
        </w:rPr>
        <w:t>précurseur de</w:t>
      </w:r>
      <w:r w:rsidR="00695B1C">
        <w:rPr>
          <w:rFonts w:asciiTheme="minorHAnsi" w:hAnsiTheme="minorHAnsi" w:cstheme="minorHAnsi"/>
        </w:rPr>
        <w:t>s</w:t>
      </w:r>
      <w:r w:rsidRPr="00327AD5">
        <w:rPr>
          <w:rFonts w:asciiTheme="minorHAnsi" w:hAnsiTheme="minorHAnsi" w:cstheme="minorHAnsi"/>
        </w:rPr>
        <w:t xml:space="preserve"> </w:t>
      </w:r>
      <w:r w:rsidR="00695B1C">
        <w:rPr>
          <w:rFonts w:asciiTheme="minorHAnsi" w:hAnsiTheme="minorHAnsi" w:cstheme="minorHAnsi"/>
        </w:rPr>
        <w:t>catécholamines</w:t>
      </w:r>
      <w:r w:rsidRPr="00327AD5">
        <w:rPr>
          <w:rFonts w:asciiTheme="minorHAnsi" w:hAnsiTheme="minorHAnsi" w:cstheme="minorHAnsi"/>
        </w:rPr>
        <w:t>.</w:t>
      </w:r>
      <w:r w:rsidR="00317A69">
        <w:rPr>
          <w:rFonts w:asciiTheme="minorHAnsi" w:hAnsiTheme="minorHAnsi" w:cstheme="minorHAnsi"/>
        </w:rPr>
        <w:t xml:space="preserve">  </w:t>
      </w:r>
      <w:r w:rsidR="00695B1C" w:rsidRPr="00327AD5">
        <w:rPr>
          <w:rFonts w:asciiTheme="minorHAnsi" w:hAnsiTheme="minorHAnsi" w:cstheme="minorHAnsi"/>
          <w:color w:val="000000"/>
        </w:rPr>
        <w:t xml:space="preserve">Elle permet la bonne régulation des mouvements et est à l’origine de plusieurs émotions </w:t>
      </w:r>
      <w:r w:rsidR="00752288">
        <w:rPr>
          <w:rFonts w:asciiTheme="minorHAnsi" w:hAnsiTheme="minorHAnsi" w:cstheme="minorHAnsi"/>
          <w:color w:val="000000"/>
        </w:rPr>
        <w:t>comme</w:t>
      </w:r>
      <w:r w:rsidR="00695B1C" w:rsidRPr="00327AD5">
        <w:rPr>
          <w:rFonts w:asciiTheme="minorHAnsi" w:hAnsiTheme="minorHAnsi" w:cstheme="minorHAnsi"/>
          <w:color w:val="000000"/>
        </w:rPr>
        <w:t xml:space="preserve"> </w:t>
      </w:r>
      <w:r w:rsidR="00695B1C" w:rsidRPr="00327AD5">
        <w:rPr>
          <w:rFonts w:asciiTheme="minorHAnsi" w:hAnsiTheme="minorHAnsi" w:cstheme="minorHAnsi"/>
          <w:color w:val="000000"/>
          <w:bdr w:val="none" w:sz="0" w:space="0" w:color="auto" w:frame="1"/>
        </w:rPr>
        <w:t>la </w:t>
      </w:r>
      <w:r w:rsidR="00695B1C" w:rsidRPr="00327AD5">
        <w:rPr>
          <w:rFonts w:asciiTheme="minorHAnsi" w:hAnsiTheme="minorHAnsi" w:cstheme="minorHAnsi"/>
          <w:b/>
          <w:bCs/>
          <w:color w:val="000000"/>
          <w:bdr w:val="none" w:sz="0" w:space="0" w:color="auto" w:frame="1"/>
        </w:rPr>
        <w:t>motivation</w:t>
      </w:r>
      <w:r w:rsidR="00695B1C" w:rsidRPr="00327AD5">
        <w:rPr>
          <w:rFonts w:asciiTheme="minorHAnsi" w:hAnsiTheme="minorHAnsi" w:cstheme="minorHAnsi"/>
          <w:color w:val="000000"/>
          <w:bdr w:val="none" w:sz="0" w:space="0" w:color="auto" w:frame="1"/>
        </w:rPr>
        <w:t>, la </w:t>
      </w:r>
      <w:r w:rsidR="00695B1C" w:rsidRPr="00327AD5">
        <w:rPr>
          <w:rFonts w:asciiTheme="minorHAnsi" w:hAnsiTheme="minorHAnsi" w:cstheme="minorHAnsi"/>
          <w:b/>
          <w:bCs/>
          <w:color w:val="000000"/>
          <w:bdr w:val="none" w:sz="0" w:space="0" w:color="auto" w:frame="1"/>
        </w:rPr>
        <w:t>satisfaction </w:t>
      </w:r>
      <w:r w:rsidR="00695B1C" w:rsidRPr="00327AD5">
        <w:rPr>
          <w:rFonts w:asciiTheme="minorHAnsi" w:hAnsiTheme="minorHAnsi" w:cstheme="minorHAnsi"/>
          <w:color w:val="000000"/>
        </w:rPr>
        <w:t>ou </w:t>
      </w:r>
      <w:r w:rsidR="00695B1C" w:rsidRPr="00327AD5">
        <w:rPr>
          <w:rFonts w:asciiTheme="minorHAnsi" w:hAnsiTheme="minorHAnsi" w:cstheme="minorHAnsi"/>
          <w:color w:val="000000"/>
          <w:bdr w:val="none" w:sz="0" w:space="0" w:color="auto" w:frame="1"/>
        </w:rPr>
        <w:t>le </w:t>
      </w:r>
      <w:r w:rsidR="00695B1C" w:rsidRPr="00327AD5">
        <w:rPr>
          <w:rFonts w:asciiTheme="minorHAnsi" w:hAnsiTheme="minorHAnsi" w:cstheme="minorHAnsi"/>
          <w:b/>
          <w:bCs/>
          <w:color w:val="000000"/>
          <w:bdr w:val="none" w:sz="0" w:space="0" w:color="auto" w:frame="1"/>
        </w:rPr>
        <w:t>désir sexuel.</w:t>
      </w:r>
      <w:r w:rsidR="0067031A" w:rsidRPr="0067031A">
        <w:rPr>
          <w:rFonts w:asciiTheme="minorHAnsi" w:hAnsiTheme="minorHAnsi" w:cstheme="minorHAnsi"/>
        </w:rPr>
        <w:t xml:space="preserve"> </w:t>
      </w:r>
      <w:r w:rsidR="0067031A">
        <w:rPr>
          <w:rFonts w:asciiTheme="minorHAnsi" w:hAnsiTheme="minorHAnsi" w:cstheme="minorHAnsi"/>
        </w:rPr>
        <w:t xml:space="preserve"> Elle est métabolisée majoritairement en HVA (acide homovanillique), excrété dans l’urine.  </w:t>
      </w:r>
      <w:r w:rsidR="009D4CD8">
        <w:rPr>
          <w:rFonts w:asciiTheme="minorHAnsi" w:hAnsiTheme="minorHAnsi" w:cstheme="minorHAnsi"/>
        </w:rPr>
        <w:br/>
      </w:r>
      <w:r w:rsidR="00317A69" w:rsidRPr="00695B1C">
        <w:rPr>
          <w:rFonts w:asciiTheme="minorHAnsi" w:hAnsiTheme="minorHAnsi" w:cstheme="minorHAnsi"/>
          <w:i/>
          <w:iCs/>
        </w:rPr>
        <w:t xml:space="preserve">La dopamine </w:t>
      </w:r>
      <w:r w:rsidR="0067031A">
        <w:rPr>
          <w:rFonts w:asciiTheme="minorHAnsi" w:hAnsiTheme="minorHAnsi" w:cstheme="minorHAnsi"/>
          <w:i/>
          <w:iCs/>
        </w:rPr>
        <w:t>est</w:t>
      </w:r>
      <w:r w:rsidR="00317A69" w:rsidRPr="00695B1C">
        <w:rPr>
          <w:rFonts w:asciiTheme="minorHAnsi" w:hAnsiTheme="minorHAnsi" w:cstheme="minorHAnsi"/>
          <w:i/>
          <w:iCs/>
        </w:rPr>
        <w:t xml:space="preserve"> synthétisée à partir d’acides aminés</w:t>
      </w:r>
      <w:r w:rsidR="007E6955">
        <w:rPr>
          <w:rFonts w:asciiTheme="minorHAnsi" w:hAnsiTheme="minorHAnsi" w:cstheme="minorHAnsi"/>
          <w:i/>
          <w:iCs/>
        </w:rPr>
        <w:t xml:space="preserve"> (phénylalanine, tyrosine)</w:t>
      </w:r>
      <w:r w:rsidR="00317A69" w:rsidRPr="00695B1C">
        <w:rPr>
          <w:rFonts w:asciiTheme="minorHAnsi" w:hAnsiTheme="minorHAnsi" w:cstheme="minorHAnsi"/>
          <w:i/>
          <w:iCs/>
        </w:rPr>
        <w:t xml:space="preserve"> qui proviennent de la nutrition, </w:t>
      </w:r>
      <w:r w:rsidR="00EC4B26">
        <w:rPr>
          <w:rFonts w:asciiTheme="minorHAnsi" w:hAnsiTheme="minorHAnsi" w:cstheme="minorHAnsi"/>
          <w:i/>
          <w:iCs/>
        </w:rPr>
        <w:t>du métabolisme,</w:t>
      </w:r>
      <w:r w:rsidR="00317A69" w:rsidRPr="00695B1C">
        <w:rPr>
          <w:rFonts w:asciiTheme="minorHAnsi" w:hAnsiTheme="minorHAnsi" w:cstheme="minorHAnsi"/>
          <w:i/>
          <w:iCs/>
        </w:rPr>
        <w:t xml:space="preserve"> </w:t>
      </w:r>
      <w:r w:rsidR="009D4CD8" w:rsidRPr="00695B1C">
        <w:rPr>
          <w:rFonts w:asciiTheme="minorHAnsi" w:hAnsiTheme="minorHAnsi" w:cstheme="minorHAnsi"/>
          <w:i/>
          <w:iCs/>
        </w:rPr>
        <w:t>du microbiote intestin</w:t>
      </w:r>
      <w:r w:rsidR="00EC4B26">
        <w:rPr>
          <w:rFonts w:asciiTheme="minorHAnsi" w:hAnsiTheme="minorHAnsi" w:cstheme="minorHAnsi"/>
          <w:i/>
          <w:iCs/>
        </w:rPr>
        <w:t xml:space="preserve">al. </w:t>
      </w:r>
      <w:r w:rsidR="00317A69" w:rsidRPr="00695B1C">
        <w:rPr>
          <w:rFonts w:asciiTheme="minorHAnsi" w:hAnsiTheme="minorHAnsi" w:cstheme="minorHAnsi"/>
          <w:i/>
          <w:iCs/>
        </w:rPr>
        <w:t xml:space="preserve"> </w:t>
      </w:r>
      <w:r w:rsidR="00EC4B26">
        <w:rPr>
          <w:rFonts w:asciiTheme="minorHAnsi" w:hAnsiTheme="minorHAnsi" w:cstheme="minorHAnsi"/>
          <w:i/>
          <w:iCs/>
        </w:rPr>
        <w:t>L</w:t>
      </w:r>
      <w:r w:rsidR="009D4CD8" w:rsidRPr="00695B1C">
        <w:rPr>
          <w:rFonts w:asciiTheme="minorHAnsi" w:hAnsiTheme="minorHAnsi" w:cstheme="minorHAnsi"/>
          <w:i/>
          <w:iCs/>
        </w:rPr>
        <w:t xml:space="preserve">’interprétation </w:t>
      </w:r>
      <w:r w:rsidR="00317A69" w:rsidRPr="00695B1C">
        <w:rPr>
          <w:rFonts w:asciiTheme="minorHAnsi" w:hAnsiTheme="minorHAnsi" w:cstheme="minorHAnsi"/>
          <w:i/>
          <w:iCs/>
        </w:rPr>
        <w:t xml:space="preserve">des résultats </w:t>
      </w:r>
      <w:r w:rsidR="009D4CD8" w:rsidRPr="00695B1C">
        <w:rPr>
          <w:rFonts w:asciiTheme="minorHAnsi" w:hAnsiTheme="minorHAnsi" w:cstheme="minorHAnsi"/>
          <w:i/>
          <w:iCs/>
        </w:rPr>
        <w:t xml:space="preserve">ne devrait se faire qu’après une évaluation </w:t>
      </w:r>
      <w:r w:rsidR="00317A69" w:rsidRPr="00695B1C">
        <w:rPr>
          <w:rFonts w:asciiTheme="minorHAnsi" w:hAnsiTheme="minorHAnsi" w:cstheme="minorHAnsi"/>
          <w:i/>
          <w:iCs/>
        </w:rPr>
        <w:t xml:space="preserve">et normalisation </w:t>
      </w:r>
      <w:r w:rsidR="009D4CD8" w:rsidRPr="00695B1C">
        <w:rPr>
          <w:rFonts w:asciiTheme="minorHAnsi" w:hAnsiTheme="minorHAnsi" w:cstheme="minorHAnsi"/>
          <w:i/>
          <w:iCs/>
        </w:rPr>
        <w:t>de la santé intestinale.</w:t>
      </w:r>
    </w:p>
    <w:p w:rsidR="00805C11" w:rsidRPr="00805C11" w:rsidRDefault="00805C11" w:rsidP="00805C11">
      <w:pPr>
        <w:rPr>
          <w:rFonts w:asciiTheme="minorHAnsi" w:hAnsiTheme="minorHAnsi" w:cstheme="minorHAnsi"/>
          <w:sz w:val="16"/>
          <w:szCs w:val="16"/>
        </w:rPr>
      </w:pPr>
    </w:p>
    <w:p w:rsidR="005F4285" w:rsidRPr="00327AD5" w:rsidRDefault="00D37D57">
      <w:pPr>
        <w:rPr>
          <w:rFonts w:asciiTheme="minorHAnsi" w:hAnsiTheme="minorHAnsi" w:cstheme="minorHAnsi"/>
          <w:b/>
          <w:bCs/>
        </w:rPr>
      </w:pPr>
      <w:r w:rsidRPr="00327AD5">
        <w:rPr>
          <w:rFonts w:asciiTheme="minorHAnsi" w:hAnsiTheme="minorHAnsi" w:cstheme="minorHAnsi"/>
          <w:b/>
          <w:bCs/>
        </w:rPr>
        <w:t>Pathologie</w:t>
      </w:r>
      <w:r w:rsidR="000F6F50">
        <w:rPr>
          <w:rFonts w:asciiTheme="minorHAnsi" w:hAnsiTheme="minorHAnsi" w:cstheme="minorHAnsi"/>
          <w:b/>
          <w:bCs/>
        </w:rPr>
        <w:t>s</w:t>
      </w:r>
      <w:r w:rsidRPr="00327AD5">
        <w:rPr>
          <w:rFonts w:asciiTheme="minorHAnsi" w:hAnsiTheme="minorHAnsi" w:cstheme="minorHAnsi"/>
          <w:b/>
          <w:bCs/>
        </w:rPr>
        <w:t xml:space="preserve"> </w:t>
      </w:r>
    </w:p>
    <w:p w:rsidR="000F6F50" w:rsidRDefault="000F6F50" w:rsidP="00317A69">
      <w:pPr>
        <w:ind w:left="567" w:hanging="567"/>
        <w:rPr>
          <w:rFonts w:ascii="Arial" w:hAnsi="Arial" w:cs="Arial"/>
          <w:color w:val="222222"/>
          <w:sz w:val="21"/>
          <w:szCs w:val="21"/>
          <w:shd w:val="clear" w:color="auto" w:fill="FFFFFF"/>
        </w:rPr>
      </w:pPr>
      <w:r w:rsidRPr="00943CDA">
        <w:rPr>
          <w:rFonts w:asciiTheme="minorHAnsi" w:hAnsiTheme="minorHAnsi" w:cstheme="minorHAnsi"/>
          <w:b/>
          <w:bCs/>
        </w:rPr>
        <w:t>Valeurs</w:t>
      </w:r>
      <w:r w:rsidR="00882004" w:rsidRPr="00943CDA">
        <w:rPr>
          <w:rFonts w:asciiTheme="minorHAnsi" w:hAnsiTheme="minorHAnsi" w:cstheme="minorHAnsi"/>
          <w:b/>
          <w:bCs/>
        </w:rPr>
        <w:t xml:space="preserve"> </w:t>
      </w:r>
      <w:r w:rsidR="00D37D57" w:rsidRPr="00943CDA">
        <w:rPr>
          <w:rFonts w:asciiTheme="minorHAnsi" w:hAnsiTheme="minorHAnsi" w:cstheme="minorHAnsi"/>
          <w:b/>
          <w:bCs/>
        </w:rPr>
        <w:t>bas</w:t>
      </w:r>
      <w:r w:rsidRPr="00943CDA">
        <w:rPr>
          <w:rFonts w:asciiTheme="minorHAnsi" w:hAnsiTheme="minorHAnsi" w:cstheme="minorHAnsi"/>
          <w:b/>
          <w:bCs/>
        </w:rPr>
        <w:t>ses</w:t>
      </w:r>
      <w:r>
        <w:rPr>
          <w:rFonts w:asciiTheme="minorHAnsi" w:hAnsiTheme="minorHAnsi" w:cstheme="minorHAnsi"/>
        </w:rPr>
        <w:t xml:space="preserve"> : </w:t>
      </w:r>
      <w:r>
        <w:rPr>
          <w:rFonts w:ascii="Arial" w:hAnsi="Arial" w:cs="Arial"/>
          <w:color w:val="222222"/>
          <w:sz w:val="21"/>
          <w:szCs w:val="21"/>
          <w:shd w:val="clear" w:color="auto" w:fill="FFFFFF"/>
        </w:rPr>
        <w:t xml:space="preserve">démotivation et dépression, </w:t>
      </w:r>
      <w:r w:rsidR="00256A85">
        <w:rPr>
          <w:rFonts w:ascii="Arial" w:hAnsi="Arial" w:cs="Arial"/>
          <w:color w:val="222222"/>
          <w:sz w:val="21"/>
          <w:szCs w:val="21"/>
          <w:shd w:val="clear" w:color="auto" w:fill="FFFFFF"/>
        </w:rPr>
        <w:t>repli sur soi</w:t>
      </w:r>
      <w:r w:rsidR="007E6955">
        <w:rPr>
          <w:rFonts w:ascii="Arial" w:hAnsi="Arial" w:cs="Arial"/>
          <w:color w:val="222222"/>
          <w:sz w:val="21"/>
          <w:szCs w:val="21"/>
          <w:shd w:val="clear" w:color="auto" w:fill="FFFFFF"/>
        </w:rPr>
        <w:t>, travail « de routine », insomnies, difficulté à prendre des décisions</w:t>
      </w:r>
      <w:r w:rsidR="0067031A">
        <w:rPr>
          <w:rFonts w:ascii="Arial" w:hAnsi="Arial" w:cs="Arial"/>
          <w:color w:val="222222"/>
          <w:sz w:val="21"/>
          <w:szCs w:val="21"/>
          <w:shd w:val="clear" w:color="auto" w:fill="FFFFFF"/>
        </w:rPr>
        <w:t>, syndrome des jambes sans repos,</w:t>
      </w:r>
      <w:r w:rsidR="0067031A" w:rsidRPr="00327AD5">
        <w:rPr>
          <w:rFonts w:asciiTheme="minorHAnsi" w:hAnsiTheme="minorHAnsi" w:cstheme="minorHAnsi"/>
        </w:rPr>
        <w:t xml:space="preserve"> </w:t>
      </w:r>
      <w:r w:rsidR="0067031A">
        <w:rPr>
          <w:rFonts w:ascii="Arial" w:hAnsi="Arial" w:cs="Arial"/>
          <w:color w:val="222222"/>
          <w:sz w:val="21"/>
          <w:szCs w:val="21"/>
          <w:shd w:val="clear" w:color="auto" w:fill="FFFFFF"/>
        </w:rPr>
        <w:t>trouble de déficit de l'attention/hyperactivité (</w:t>
      </w:r>
      <w:r w:rsidR="0067031A" w:rsidRPr="00211CF9">
        <w:rPr>
          <w:rFonts w:ascii="Arial" w:hAnsi="Arial" w:cs="Arial"/>
          <w:sz w:val="21"/>
          <w:szCs w:val="21"/>
        </w:rPr>
        <w:t>TDAH</w:t>
      </w:r>
      <w:r w:rsidR="0067031A">
        <w:rPr>
          <w:rFonts w:ascii="Arial" w:hAnsi="Arial" w:cs="Arial"/>
          <w:color w:val="222222"/>
          <w:sz w:val="21"/>
          <w:szCs w:val="21"/>
          <w:shd w:val="clear" w:color="auto" w:fill="FFFFFF"/>
        </w:rPr>
        <w:t xml:space="preserve">), </w:t>
      </w:r>
      <w:r w:rsidR="0067031A" w:rsidRPr="00327AD5">
        <w:rPr>
          <w:rFonts w:asciiTheme="minorHAnsi" w:hAnsiTheme="minorHAnsi" w:cstheme="minorHAnsi"/>
        </w:rPr>
        <w:t>Parkinson</w:t>
      </w:r>
      <w:r w:rsidR="00256A85">
        <w:rPr>
          <w:rFonts w:ascii="Arial" w:hAnsi="Arial" w:cs="Arial"/>
          <w:color w:val="222222"/>
          <w:sz w:val="21"/>
          <w:szCs w:val="21"/>
          <w:shd w:val="clear" w:color="auto" w:fill="FFFFFF"/>
        </w:rPr>
        <w:t>.</w:t>
      </w:r>
    </w:p>
    <w:p w:rsidR="0056092D" w:rsidRPr="00CB2DCE" w:rsidRDefault="000F6F50" w:rsidP="00805C11">
      <w:pPr>
        <w:spacing w:after="120"/>
        <w:ind w:left="567" w:hanging="567"/>
        <w:rPr>
          <w:rFonts w:asciiTheme="minorHAnsi" w:hAnsiTheme="minorHAnsi" w:cstheme="minorHAnsi"/>
        </w:rPr>
      </w:pPr>
      <w:r w:rsidRPr="00943CDA">
        <w:rPr>
          <w:rFonts w:asciiTheme="minorHAnsi" w:hAnsiTheme="minorHAnsi" w:cstheme="minorHAnsi"/>
          <w:b/>
          <w:bCs/>
        </w:rPr>
        <w:t xml:space="preserve">Valeurs </w:t>
      </w:r>
      <w:r w:rsidR="00D37D57" w:rsidRPr="00943CDA">
        <w:rPr>
          <w:rFonts w:asciiTheme="minorHAnsi" w:hAnsiTheme="minorHAnsi" w:cstheme="minorHAnsi"/>
          <w:b/>
          <w:bCs/>
        </w:rPr>
        <w:t>haut</w:t>
      </w:r>
      <w:r w:rsidRPr="00943CDA">
        <w:rPr>
          <w:rFonts w:asciiTheme="minorHAnsi" w:hAnsiTheme="minorHAnsi" w:cstheme="minorHAnsi"/>
          <w:b/>
          <w:bCs/>
        </w:rPr>
        <w:t>es</w:t>
      </w:r>
      <w:r w:rsidR="00D37D57" w:rsidRPr="00327AD5">
        <w:rPr>
          <w:rFonts w:asciiTheme="minorHAnsi" w:hAnsiTheme="minorHAnsi" w:cstheme="minorHAnsi"/>
        </w:rPr>
        <w:t xml:space="preserve"> : </w:t>
      </w:r>
      <w:r w:rsidR="007E6955">
        <w:rPr>
          <w:rFonts w:asciiTheme="minorHAnsi" w:hAnsiTheme="minorHAnsi" w:cstheme="minorHAnsi"/>
        </w:rPr>
        <w:t xml:space="preserve">dispersion de la pensée, </w:t>
      </w:r>
      <w:r w:rsidR="0067031A">
        <w:rPr>
          <w:rFonts w:asciiTheme="minorHAnsi" w:hAnsiTheme="minorHAnsi" w:cstheme="minorHAnsi"/>
        </w:rPr>
        <w:t xml:space="preserve">impulsivité, « commence mais ne finit pas », </w:t>
      </w:r>
      <w:r w:rsidR="00317A69">
        <w:rPr>
          <w:rFonts w:asciiTheme="minorHAnsi" w:hAnsiTheme="minorHAnsi" w:cstheme="minorHAnsi"/>
        </w:rPr>
        <w:t xml:space="preserve">apparition d’états addictifs (hypersexualité, drogues, jeu), </w:t>
      </w:r>
      <w:r w:rsidR="007E6955">
        <w:rPr>
          <w:rFonts w:asciiTheme="minorHAnsi" w:hAnsiTheme="minorHAnsi" w:cstheme="minorHAnsi"/>
        </w:rPr>
        <w:t xml:space="preserve">accès maniaques, </w:t>
      </w:r>
      <w:r w:rsidR="00317A69">
        <w:rPr>
          <w:rFonts w:asciiTheme="minorHAnsi" w:hAnsiTheme="minorHAnsi" w:cstheme="minorHAnsi"/>
        </w:rPr>
        <w:t>tendances</w:t>
      </w:r>
      <w:r>
        <w:rPr>
          <w:rFonts w:asciiTheme="minorHAnsi" w:hAnsiTheme="minorHAnsi" w:cstheme="minorHAnsi"/>
        </w:rPr>
        <w:t xml:space="preserve"> </w:t>
      </w:r>
      <w:r w:rsidR="00D37D57" w:rsidRPr="00327AD5">
        <w:rPr>
          <w:rFonts w:asciiTheme="minorHAnsi" w:hAnsiTheme="minorHAnsi" w:cstheme="minorHAnsi"/>
        </w:rPr>
        <w:t>schizophréni</w:t>
      </w:r>
      <w:r>
        <w:rPr>
          <w:rFonts w:asciiTheme="minorHAnsi" w:hAnsiTheme="minorHAnsi" w:cstheme="minorHAnsi"/>
        </w:rPr>
        <w:t>ques.</w:t>
      </w:r>
    </w:p>
    <w:p w:rsidR="005F4285" w:rsidRPr="00805C11" w:rsidRDefault="0056092D" w:rsidP="00805C11">
      <w:pPr>
        <w:spacing w:after="120"/>
        <w:rPr>
          <w:rFonts w:ascii="Arial" w:hAnsi="Arial" w:cs="Arial"/>
          <w:color w:val="222222"/>
          <w:sz w:val="21"/>
          <w:szCs w:val="21"/>
          <w:shd w:val="clear" w:color="auto" w:fill="FFFFFF"/>
        </w:rPr>
      </w:pPr>
      <w:r w:rsidRPr="0056092D">
        <w:rPr>
          <w:rFonts w:ascii="Arial" w:hAnsi="Arial" w:cs="Arial"/>
          <w:b/>
          <w:bCs/>
          <w:color w:val="222222"/>
          <w:sz w:val="21"/>
          <w:szCs w:val="21"/>
          <w:shd w:val="clear" w:color="auto" w:fill="FFFFFF"/>
        </w:rPr>
        <w:t>Périphérie</w:t>
      </w:r>
      <w:r w:rsidR="00805C11">
        <w:rPr>
          <w:rFonts w:ascii="Arial" w:hAnsi="Arial" w:cs="Arial"/>
          <w:color w:val="222222"/>
          <w:sz w:val="21"/>
          <w:szCs w:val="21"/>
          <w:shd w:val="clear" w:color="auto" w:fill="FFFFFF"/>
        </w:rPr>
        <w:br/>
      </w:r>
      <w:r w:rsidRPr="00977F64">
        <w:rPr>
          <w:rFonts w:asciiTheme="minorHAnsi" w:hAnsiTheme="minorHAnsi" w:cstheme="minorHAnsi"/>
        </w:rPr>
        <w:t xml:space="preserve">Elle participe à la régulation des mouvements du corps, au bon fonctionnement du cœur et des reins.  </w:t>
      </w:r>
      <w:r w:rsidR="00317A69">
        <w:rPr>
          <w:rFonts w:asciiTheme="minorHAnsi" w:hAnsiTheme="minorHAnsi" w:cstheme="minorHAnsi"/>
        </w:rPr>
        <w:t>P</w:t>
      </w:r>
      <w:r w:rsidR="00CB2DCE" w:rsidRPr="00977F64">
        <w:rPr>
          <w:rFonts w:asciiTheme="minorHAnsi" w:hAnsiTheme="minorHAnsi" w:cstheme="minorHAnsi"/>
        </w:rPr>
        <w:t xml:space="preserve">ar exemple une </w:t>
      </w:r>
      <w:r w:rsidR="00347F02">
        <w:rPr>
          <w:rFonts w:asciiTheme="minorHAnsi" w:hAnsiTheme="minorHAnsi" w:cstheme="minorHAnsi"/>
        </w:rPr>
        <w:t>hyp</w:t>
      </w:r>
      <w:r w:rsidR="0067031A">
        <w:rPr>
          <w:rFonts w:asciiTheme="minorHAnsi" w:hAnsiTheme="minorHAnsi" w:cstheme="minorHAnsi"/>
        </w:rPr>
        <w:t>o</w:t>
      </w:r>
      <w:r w:rsidR="00347F02">
        <w:rPr>
          <w:rFonts w:asciiTheme="minorHAnsi" w:hAnsiTheme="minorHAnsi" w:cstheme="minorHAnsi"/>
        </w:rPr>
        <w:t>sensibilité</w:t>
      </w:r>
      <w:r w:rsidR="00CB2DCE" w:rsidRPr="00977F64">
        <w:rPr>
          <w:rFonts w:asciiTheme="minorHAnsi" w:hAnsiTheme="minorHAnsi" w:cstheme="minorHAnsi"/>
        </w:rPr>
        <w:t xml:space="preserve"> de l’olfaction</w:t>
      </w:r>
      <w:r w:rsidR="00415422">
        <w:rPr>
          <w:rFonts w:asciiTheme="minorHAnsi" w:hAnsiTheme="minorHAnsi" w:cstheme="minorHAnsi"/>
        </w:rPr>
        <w:t xml:space="preserve"> peut être un</w:t>
      </w:r>
      <w:r w:rsidR="0067031A">
        <w:rPr>
          <w:rFonts w:asciiTheme="minorHAnsi" w:hAnsiTheme="minorHAnsi" w:cstheme="minorHAnsi"/>
        </w:rPr>
        <w:t>e</w:t>
      </w:r>
      <w:r w:rsidR="00415422">
        <w:rPr>
          <w:rFonts w:asciiTheme="minorHAnsi" w:hAnsiTheme="minorHAnsi" w:cstheme="minorHAnsi"/>
        </w:rPr>
        <w:t xml:space="preserve"> indication d’une </w:t>
      </w:r>
      <w:r w:rsidR="0067031A">
        <w:rPr>
          <w:rFonts w:asciiTheme="minorHAnsi" w:hAnsiTheme="minorHAnsi" w:cstheme="minorHAnsi"/>
        </w:rPr>
        <w:t>baisse</w:t>
      </w:r>
      <w:r w:rsidR="00317A69">
        <w:rPr>
          <w:rFonts w:asciiTheme="minorHAnsi" w:hAnsiTheme="minorHAnsi" w:cstheme="minorHAnsi"/>
        </w:rPr>
        <w:t xml:space="preserve"> de dopamine</w:t>
      </w:r>
      <w:r w:rsidR="00415422">
        <w:rPr>
          <w:rFonts w:asciiTheme="minorHAnsi" w:hAnsiTheme="minorHAnsi" w:cstheme="minorHAnsi"/>
        </w:rPr>
        <w:t> :</w:t>
      </w:r>
      <w:r w:rsidR="00317A69">
        <w:rPr>
          <w:rFonts w:asciiTheme="minorHAnsi" w:hAnsiTheme="minorHAnsi" w:cstheme="minorHAnsi"/>
        </w:rPr>
        <w:t xml:space="preserve"> </w:t>
      </w:r>
      <w:r w:rsidR="0049713B">
        <w:rPr>
          <w:rFonts w:asciiTheme="minorHAnsi" w:hAnsiTheme="minorHAnsi" w:cstheme="minorHAnsi"/>
        </w:rPr>
        <w:t xml:space="preserve">dans </w:t>
      </w:r>
      <w:r w:rsidR="00415422">
        <w:rPr>
          <w:rFonts w:asciiTheme="minorHAnsi" w:hAnsiTheme="minorHAnsi" w:cstheme="minorHAnsi"/>
        </w:rPr>
        <w:t>l</w:t>
      </w:r>
      <w:r w:rsidR="0049713B">
        <w:rPr>
          <w:rFonts w:asciiTheme="minorHAnsi" w:hAnsiTheme="minorHAnsi" w:cstheme="minorHAnsi"/>
        </w:rPr>
        <w:t>e Parkinson</w:t>
      </w:r>
      <w:r w:rsidR="00415422">
        <w:rPr>
          <w:rFonts w:asciiTheme="minorHAnsi" w:hAnsiTheme="minorHAnsi" w:cstheme="minorHAnsi"/>
        </w:rPr>
        <w:t xml:space="preserve">, </w:t>
      </w:r>
      <w:r w:rsidR="0049713B">
        <w:rPr>
          <w:rFonts w:asciiTheme="minorHAnsi" w:hAnsiTheme="minorHAnsi" w:cstheme="minorHAnsi"/>
        </w:rPr>
        <w:t>une anosmie</w:t>
      </w:r>
      <w:r w:rsidR="00415422">
        <w:rPr>
          <w:rFonts w:asciiTheme="minorHAnsi" w:hAnsiTheme="minorHAnsi" w:cstheme="minorHAnsi"/>
        </w:rPr>
        <w:t xml:space="preserve"> arrive</w:t>
      </w:r>
      <w:r w:rsidR="0049713B">
        <w:rPr>
          <w:rFonts w:asciiTheme="minorHAnsi" w:hAnsiTheme="minorHAnsi" w:cstheme="minorHAnsi"/>
        </w:rPr>
        <w:t xml:space="preserve"> bien avant les tremblements. </w:t>
      </w:r>
    </w:p>
    <w:p w:rsidR="00C355A5" w:rsidRPr="00805C11" w:rsidRDefault="005F4285" w:rsidP="00805C11">
      <w:pPr>
        <w:spacing w:before="120" w:after="120"/>
        <w:rPr>
          <w:rFonts w:asciiTheme="minorHAnsi" w:hAnsiTheme="minorHAnsi" w:cstheme="minorHAnsi"/>
          <w:b/>
          <w:bCs/>
        </w:rPr>
      </w:pPr>
      <w:r w:rsidRPr="00327AD5">
        <w:rPr>
          <w:rFonts w:asciiTheme="minorHAnsi" w:hAnsiTheme="minorHAnsi" w:cstheme="minorHAnsi"/>
          <w:b/>
          <w:bCs/>
        </w:rPr>
        <w:t>Cerveau</w:t>
      </w:r>
      <w:r w:rsidR="00805C11">
        <w:rPr>
          <w:rFonts w:asciiTheme="minorHAnsi" w:hAnsiTheme="minorHAnsi" w:cstheme="minorHAnsi"/>
          <w:b/>
          <w:bCs/>
        </w:rPr>
        <w:br/>
      </w:r>
      <w:r w:rsidR="00AE78F6">
        <w:rPr>
          <w:rFonts w:asciiTheme="minorHAnsi" w:hAnsiTheme="minorHAnsi" w:cstheme="minorHAnsi"/>
          <w:b/>
          <w:bCs/>
          <w:color w:val="0070C0"/>
        </w:rPr>
        <w:t>La dopamine</w:t>
      </w:r>
      <w:r w:rsidR="00DE2FC6">
        <w:rPr>
          <w:rFonts w:asciiTheme="minorHAnsi" w:hAnsiTheme="minorHAnsi" w:cstheme="minorHAnsi"/>
          <w:b/>
          <w:bCs/>
          <w:color w:val="0070C0"/>
        </w:rPr>
        <w:t xml:space="preserve"> n</w:t>
      </w:r>
      <w:r w:rsidR="005A0A02" w:rsidRPr="005A0A02">
        <w:rPr>
          <w:rFonts w:asciiTheme="minorHAnsi" w:hAnsiTheme="minorHAnsi" w:cstheme="minorHAnsi"/>
          <w:b/>
          <w:bCs/>
          <w:color w:val="0070C0"/>
        </w:rPr>
        <w:t xml:space="preserve">e passe pas la barrière </w:t>
      </w:r>
      <w:r w:rsidR="00AE78F6">
        <w:rPr>
          <w:rFonts w:asciiTheme="minorHAnsi" w:hAnsiTheme="minorHAnsi" w:cstheme="minorHAnsi"/>
          <w:b/>
          <w:bCs/>
          <w:color w:val="0070C0"/>
        </w:rPr>
        <w:t>h</w:t>
      </w:r>
      <w:r w:rsidR="005A0A02" w:rsidRPr="005A0A02">
        <w:rPr>
          <w:rFonts w:asciiTheme="minorHAnsi" w:hAnsiTheme="minorHAnsi" w:cstheme="minorHAnsi"/>
          <w:b/>
          <w:bCs/>
          <w:color w:val="0070C0"/>
        </w:rPr>
        <w:t>émato-</w:t>
      </w:r>
      <w:r w:rsidR="00DE2FC6">
        <w:rPr>
          <w:rFonts w:asciiTheme="minorHAnsi" w:hAnsiTheme="minorHAnsi" w:cstheme="minorHAnsi"/>
          <w:b/>
          <w:bCs/>
          <w:color w:val="0070C0"/>
        </w:rPr>
        <w:t>e</w:t>
      </w:r>
      <w:r w:rsidR="005A0A02" w:rsidRPr="00DE2FC6">
        <w:rPr>
          <w:rFonts w:asciiTheme="minorHAnsi" w:hAnsiTheme="minorHAnsi" w:cstheme="minorHAnsi"/>
          <w:b/>
          <w:bCs/>
          <w:color w:val="0070C0"/>
        </w:rPr>
        <w:t>ncéphalique</w:t>
      </w:r>
      <w:r w:rsidR="00FB346F">
        <w:rPr>
          <w:rFonts w:asciiTheme="minorHAnsi" w:hAnsiTheme="minorHAnsi" w:cstheme="minorHAnsi"/>
          <w:b/>
          <w:bCs/>
          <w:color w:val="0070C0"/>
        </w:rPr>
        <w:t xml:space="preserve"> </w:t>
      </w:r>
      <w:r w:rsidR="00347F02">
        <w:rPr>
          <w:rFonts w:asciiTheme="minorHAnsi" w:hAnsiTheme="minorHAnsi" w:cstheme="minorHAnsi"/>
          <w:b/>
          <w:bCs/>
          <w:color w:val="0070C0"/>
        </w:rPr>
        <w:t>(</w:t>
      </w:r>
      <w:r w:rsidR="00FB346F">
        <w:rPr>
          <w:rFonts w:asciiTheme="minorHAnsi" w:hAnsiTheme="minorHAnsi" w:cstheme="minorHAnsi"/>
          <w:b/>
          <w:bCs/>
          <w:color w:val="0070C0"/>
        </w:rPr>
        <w:t>HE</w:t>
      </w:r>
      <w:r w:rsidR="00347F02">
        <w:rPr>
          <w:rFonts w:asciiTheme="minorHAnsi" w:hAnsiTheme="minorHAnsi" w:cstheme="minorHAnsi"/>
          <w:b/>
          <w:bCs/>
          <w:color w:val="0070C0"/>
        </w:rPr>
        <w:t xml:space="preserve">) </w:t>
      </w:r>
      <w:r w:rsidR="005A0A02" w:rsidRPr="00DE2FC6">
        <w:rPr>
          <w:rFonts w:asciiTheme="minorHAnsi" w:hAnsiTheme="minorHAnsi" w:cstheme="minorHAnsi"/>
          <w:color w:val="0070C0"/>
        </w:rPr>
        <w:t xml:space="preserve">: </w:t>
      </w:r>
      <w:r w:rsidR="00DE2FC6" w:rsidRPr="0067031A">
        <w:rPr>
          <w:rFonts w:asciiTheme="minorHAnsi" w:hAnsiTheme="minorHAnsi" w:cstheme="minorHAnsi"/>
        </w:rPr>
        <w:t xml:space="preserve">ses précurseurs </w:t>
      </w:r>
      <w:r w:rsidR="005A0A02" w:rsidRPr="0067031A">
        <w:rPr>
          <w:rFonts w:asciiTheme="minorHAnsi" w:hAnsiTheme="minorHAnsi" w:cstheme="minorHAnsi"/>
        </w:rPr>
        <w:t>phénylalanine</w:t>
      </w:r>
      <w:r w:rsidR="00855CB7" w:rsidRPr="0067031A">
        <w:rPr>
          <w:rFonts w:asciiTheme="minorHAnsi" w:hAnsiTheme="minorHAnsi" w:cstheme="minorHAnsi"/>
        </w:rPr>
        <w:t xml:space="preserve"> et </w:t>
      </w:r>
      <w:r w:rsidR="005A0A02" w:rsidRPr="0067031A">
        <w:rPr>
          <w:rFonts w:asciiTheme="minorHAnsi" w:hAnsiTheme="minorHAnsi" w:cstheme="minorHAnsi"/>
        </w:rPr>
        <w:t xml:space="preserve">tyrosine </w:t>
      </w:r>
      <w:r w:rsidR="00855CB7" w:rsidRPr="0067031A">
        <w:rPr>
          <w:rFonts w:asciiTheme="minorHAnsi" w:hAnsiTheme="minorHAnsi" w:cstheme="minorHAnsi"/>
        </w:rPr>
        <w:t>le peuvent dans certaines conditions (compétition avec d’autres acides aminés)</w:t>
      </w:r>
      <w:r w:rsidR="0067031A" w:rsidRPr="0067031A">
        <w:rPr>
          <w:rFonts w:asciiTheme="minorHAnsi" w:hAnsiTheme="minorHAnsi" w:cstheme="minorHAnsi"/>
        </w:rPr>
        <w:t xml:space="preserve"> et pourront être utilisés pour produire de la dopamine dans le cerveau</w:t>
      </w:r>
      <w:r w:rsidR="00855CB7" w:rsidRPr="0067031A">
        <w:rPr>
          <w:rFonts w:asciiTheme="minorHAnsi" w:hAnsiTheme="minorHAnsi" w:cstheme="minorHAnsi"/>
        </w:rPr>
        <w:t>.</w:t>
      </w:r>
      <w:r w:rsidR="00DE2FC6" w:rsidRPr="0067031A">
        <w:rPr>
          <w:rFonts w:asciiTheme="minorHAnsi" w:hAnsiTheme="minorHAnsi" w:cstheme="minorHAnsi"/>
        </w:rPr>
        <w:t xml:space="preserve"> </w:t>
      </w:r>
      <w:r w:rsidR="00805C11">
        <w:rPr>
          <w:rFonts w:asciiTheme="minorHAnsi" w:hAnsiTheme="minorHAnsi" w:cstheme="minorHAnsi"/>
          <w:b/>
          <w:bCs/>
        </w:rPr>
        <w:br/>
      </w:r>
      <w:r w:rsidR="00943CDA">
        <w:rPr>
          <w:rFonts w:asciiTheme="minorHAnsi" w:hAnsiTheme="minorHAnsi" w:cstheme="minorHAnsi"/>
        </w:rPr>
        <w:t xml:space="preserve">La dopamine </w:t>
      </w:r>
      <w:r w:rsidR="00317261">
        <w:rPr>
          <w:rFonts w:asciiTheme="minorHAnsi" w:hAnsiTheme="minorHAnsi" w:cstheme="minorHAnsi"/>
        </w:rPr>
        <w:t>agit aussi au niveau de</w:t>
      </w:r>
      <w:r w:rsidR="00317A69">
        <w:rPr>
          <w:rFonts w:asciiTheme="minorHAnsi" w:hAnsiTheme="minorHAnsi" w:cstheme="minorHAnsi"/>
        </w:rPr>
        <w:t xml:space="preserve"> l’hypophyse, </w:t>
      </w:r>
      <w:r w:rsidR="00317261">
        <w:rPr>
          <w:rFonts w:asciiTheme="minorHAnsi" w:hAnsiTheme="minorHAnsi" w:cstheme="minorHAnsi"/>
        </w:rPr>
        <w:t xml:space="preserve">où </w:t>
      </w:r>
      <w:r w:rsidR="00317A69">
        <w:rPr>
          <w:rFonts w:asciiTheme="minorHAnsi" w:hAnsiTheme="minorHAnsi" w:cstheme="minorHAnsi"/>
        </w:rPr>
        <w:t xml:space="preserve">elle </w:t>
      </w:r>
      <w:r w:rsidR="005A0A02">
        <w:rPr>
          <w:rFonts w:asciiTheme="minorHAnsi" w:hAnsiTheme="minorHAnsi" w:cstheme="minorHAnsi"/>
        </w:rPr>
        <w:t>inhibe</w:t>
      </w:r>
      <w:r w:rsidRPr="00327AD5">
        <w:rPr>
          <w:rFonts w:asciiTheme="minorHAnsi" w:hAnsiTheme="minorHAnsi" w:cstheme="minorHAnsi"/>
        </w:rPr>
        <w:t xml:space="preserve"> la </w:t>
      </w:r>
      <w:r w:rsidR="00317261">
        <w:rPr>
          <w:rFonts w:asciiTheme="minorHAnsi" w:hAnsiTheme="minorHAnsi" w:cstheme="minorHAnsi"/>
        </w:rPr>
        <w:t>synthèse</w:t>
      </w:r>
      <w:r w:rsidRPr="00327AD5">
        <w:rPr>
          <w:rFonts w:asciiTheme="minorHAnsi" w:hAnsiTheme="minorHAnsi" w:cstheme="minorHAnsi"/>
        </w:rPr>
        <w:t xml:space="preserve"> de </w:t>
      </w:r>
      <w:hyperlink r:id="rId7" w:tooltip="Prolactine" w:history="1">
        <w:r w:rsidRPr="00327AD5">
          <w:rPr>
            <w:rFonts w:asciiTheme="minorHAnsi" w:hAnsiTheme="minorHAnsi" w:cstheme="minorHAnsi"/>
          </w:rPr>
          <w:t>prolactine</w:t>
        </w:r>
      </w:hyperlink>
      <w:r w:rsidR="00317261">
        <w:rPr>
          <w:rFonts w:asciiTheme="minorHAnsi" w:hAnsiTheme="minorHAnsi" w:cstheme="minorHAnsi"/>
        </w:rPr>
        <w:t>.</w:t>
      </w:r>
    </w:p>
    <w:p w:rsidR="00805C11" w:rsidRPr="00805C11" w:rsidRDefault="00D37D57" w:rsidP="00805C11">
      <w:pPr>
        <w:spacing w:after="120"/>
        <w:rPr>
          <w:rFonts w:asciiTheme="minorHAnsi" w:hAnsiTheme="minorHAnsi" w:cstheme="minorHAnsi"/>
          <w:b/>
          <w:bCs/>
        </w:rPr>
      </w:pPr>
      <w:r w:rsidRPr="00327AD5">
        <w:rPr>
          <w:rFonts w:asciiTheme="minorHAnsi" w:hAnsiTheme="minorHAnsi" w:cstheme="minorHAnsi"/>
          <w:b/>
          <w:bCs/>
        </w:rPr>
        <w:t xml:space="preserve">Comportement : </w:t>
      </w:r>
      <w:r w:rsidR="00805C11">
        <w:rPr>
          <w:rFonts w:asciiTheme="minorHAnsi" w:hAnsiTheme="minorHAnsi" w:cstheme="minorHAnsi"/>
          <w:b/>
          <w:bCs/>
        </w:rPr>
        <w:br/>
      </w:r>
      <w:r w:rsidR="00943CDA">
        <w:rPr>
          <w:rFonts w:asciiTheme="minorHAnsi" w:hAnsiTheme="minorHAnsi" w:cstheme="minorHAnsi"/>
        </w:rPr>
        <w:t>La dopamine participe aux c</w:t>
      </w:r>
      <w:r w:rsidRPr="00327AD5">
        <w:rPr>
          <w:rFonts w:asciiTheme="minorHAnsi" w:hAnsiTheme="minorHAnsi" w:cstheme="minorHAnsi"/>
        </w:rPr>
        <w:t>omportement</w:t>
      </w:r>
      <w:r w:rsidR="00943CDA">
        <w:rPr>
          <w:rFonts w:asciiTheme="minorHAnsi" w:hAnsiTheme="minorHAnsi" w:cstheme="minorHAnsi"/>
        </w:rPr>
        <w:t>s</w:t>
      </w:r>
      <w:r w:rsidRPr="00327AD5">
        <w:rPr>
          <w:rFonts w:asciiTheme="minorHAnsi" w:hAnsiTheme="minorHAnsi" w:cstheme="minorHAnsi"/>
        </w:rPr>
        <w:t xml:space="preserve"> de récompense/renforcement à travers la recherche de plaisir, associé aux dépendances.</w:t>
      </w:r>
      <w:r w:rsidR="004E3C08">
        <w:rPr>
          <w:rFonts w:asciiTheme="minorHAnsi" w:hAnsiTheme="minorHAnsi" w:cstheme="minorHAnsi"/>
        </w:rPr>
        <w:br/>
        <w:t>R</w:t>
      </w:r>
      <w:r w:rsidRPr="00327AD5">
        <w:rPr>
          <w:rFonts w:asciiTheme="minorHAnsi" w:hAnsiTheme="minorHAnsi" w:cstheme="minorHAnsi"/>
        </w:rPr>
        <w:t>ôle dans la motivation et la prise de risque</w:t>
      </w:r>
      <w:r w:rsidR="00182D17">
        <w:rPr>
          <w:rFonts w:asciiTheme="minorHAnsi" w:hAnsiTheme="minorHAnsi" w:cstheme="minorHAnsi"/>
        </w:rPr>
        <w:t>,</w:t>
      </w:r>
      <w:r w:rsidR="004E3C08">
        <w:rPr>
          <w:rFonts w:asciiTheme="minorHAnsi" w:hAnsiTheme="minorHAnsi" w:cstheme="minorHAnsi"/>
        </w:rPr>
        <w:t xml:space="preserve"> </w:t>
      </w:r>
      <w:r w:rsidRPr="00182D17">
        <w:rPr>
          <w:rFonts w:asciiTheme="minorHAnsi" w:hAnsiTheme="minorHAnsi" w:cstheme="minorHAnsi"/>
        </w:rPr>
        <w:t>comportements d’exploration, la vigilance, et l’évitement actif de la punition (fuite ou combat).</w:t>
      </w:r>
      <w:r w:rsidR="001B3031">
        <w:rPr>
          <w:rFonts w:asciiTheme="minorHAnsi" w:hAnsiTheme="minorHAnsi" w:cstheme="minorHAnsi"/>
        </w:rPr>
        <w:t xml:space="preserve">  </w:t>
      </w:r>
      <w:r w:rsidR="00C355A5" w:rsidRPr="00327AD5">
        <w:rPr>
          <w:rFonts w:asciiTheme="minorHAnsi" w:hAnsiTheme="minorHAnsi" w:cstheme="minorHAnsi"/>
          <w:color w:val="000000"/>
        </w:rPr>
        <w:t xml:space="preserve">Elle permet la bonne régulation des mouvements et est à l’origine de plusieurs émotions </w:t>
      </w:r>
      <w:r w:rsidR="0067031A">
        <w:rPr>
          <w:rFonts w:asciiTheme="minorHAnsi" w:hAnsiTheme="minorHAnsi" w:cstheme="minorHAnsi"/>
          <w:color w:val="000000"/>
        </w:rPr>
        <w:t>comme</w:t>
      </w:r>
      <w:r w:rsidR="00C355A5" w:rsidRPr="00327AD5">
        <w:rPr>
          <w:rFonts w:asciiTheme="minorHAnsi" w:hAnsiTheme="minorHAnsi" w:cstheme="minorHAnsi"/>
          <w:color w:val="000000"/>
        </w:rPr>
        <w:t xml:space="preserve"> </w:t>
      </w:r>
      <w:r w:rsidR="00C355A5" w:rsidRPr="00327AD5">
        <w:rPr>
          <w:rFonts w:asciiTheme="minorHAnsi" w:hAnsiTheme="minorHAnsi" w:cstheme="minorHAnsi"/>
          <w:color w:val="000000"/>
          <w:bdr w:val="none" w:sz="0" w:space="0" w:color="auto" w:frame="1"/>
        </w:rPr>
        <w:t>la </w:t>
      </w:r>
      <w:r w:rsidR="00C355A5" w:rsidRPr="00327AD5">
        <w:rPr>
          <w:rFonts w:asciiTheme="minorHAnsi" w:hAnsiTheme="minorHAnsi" w:cstheme="minorHAnsi"/>
          <w:b/>
          <w:bCs/>
          <w:color w:val="000000"/>
          <w:bdr w:val="none" w:sz="0" w:space="0" w:color="auto" w:frame="1"/>
        </w:rPr>
        <w:t>motivation</w:t>
      </w:r>
      <w:r w:rsidR="00C355A5" w:rsidRPr="00327AD5">
        <w:rPr>
          <w:rFonts w:asciiTheme="minorHAnsi" w:hAnsiTheme="minorHAnsi" w:cstheme="minorHAnsi"/>
          <w:color w:val="000000"/>
          <w:bdr w:val="none" w:sz="0" w:space="0" w:color="auto" w:frame="1"/>
        </w:rPr>
        <w:t>, la </w:t>
      </w:r>
      <w:r w:rsidR="00C355A5" w:rsidRPr="00327AD5">
        <w:rPr>
          <w:rFonts w:asciiTheme="minorHAnsi" w:hAnsiTheme="minorHAnsi" w:cstheme="minorHAnsi"/>
          <w:b/>
          <w:bCs/>
          <w:color w:val="000000"/>
          <w:bdr w:val="none" w:sz="0" w:space="0" w:color="auto" w:frame="1"/>
        </w:rPr>
        <w:t>satisfaction </w:t>
      </w:r>
      <w:r w:rsidR="00C355A5" w:rsidRPr="00327AD5">
        <w:rPr>
          <w:rFonts w:asciiTheme="minorHAnsi" w:hAnsiTheme="minorHAnsi" w:cstheme="minorHAnsi"/>
          <w:color w:val="000000"/>
        </w:rPr>
        <w:t>ou </w:t>
      </w:r>
      <w:r w:rsidR="00C355A5" w:rsidRPr="00327AD5">
        <w:rPr>
          <w:rFonts w:asciiTheme="minorHAnsi" w:hAnsiTheme="minorHAnsi" w:cstheme="minorHAnsi"/>
          <w:color w:val="000000"/>
          <w:bdr w:val="none" w:sz="0" w:space="0" w:color="auto" w:frame="1"/>
        </w:rPr>
        <w:t>le </w:t>
      </w:r>
      <w:r w:rsidR="00C355A5" w:rsidRPr="00327AD5">
        <w:rPr>
          <w:rFonts w:asciiTheme="minorHAnsi" w:hAnsiTheme="minorHAnsi" w:cstheme="minorHAnsi"/>
          <w:b/>
          <w:bCs/>
          <w:color w:val="000000"/>
          <w:bdr w:val="none" w:sz="0" w:space="0" w:color="auto" w:frame="1"/>
        </w:rPr>
        <w:t>désir sexuel.</w:t>
      </w:r>
    </w:p>
    <w:p w:rsidR="005F4285" w:rsidRPr="00805C11" w:rsidRDefault="001B4697" w:rsidP="00805C11">
      <w:pPr>
        <w:spacing w:after="120"/>
        <w:rPr>
          <w:rFonts w:asciiTheme="minorHAnsi" w:eastAsiaTheme="minorHAnsi" w:hAnsiTheme="minorHAnsi" w:cstheme="minorHAnsi"/>
          <w:b/>
          <w:bCs/>
          <w:lang w:eastAsia="en-US"/>
        </w:rPr>
      </w:pPr>
      <w:r w:rsidRPr="001B4697">
        <w:rPr>
          <w:rFonts w:asciiTheme="minorHAnsi" w:eastAsiaTheme="minorHAnsi" w:hAnsiTheme="minorHAnsi" w:cstheme="minorHAnsi"/>
          <w:b/>
          <w:bCs/>
          <w:lang w:eastAsia="en-US"/>
        </w:rPr>
        <w:t>Métabolite urinaire HVA :</w:t>
      </w:r>
      <w:r w:rsidR="00805C11">
        <w:rPr>
          <w:rFonts w:asciiTheme="minorHAnsi" w:eastAsiaTheme="minorHAnsi" w:hAnsiTheme="minorHAnsi" w:cstheme="minorHAnsi"/>
          <w:b/>
          <w:bCs/>
          <w:lang w:eastAsia="en-US"/>
        </w:rPr>
        <w:br/>
      </w:r>
      <w:r w:rsidR="00D37D57" w:rsidRPr="001B4697">
        <w:rPr>
          <w:rFonts w:asciiTheme="minorHAnsi" w:eastAsiaTheme="minorHAnsi" w:hAnsiTheme="minorHAnsi" w:cstheme="minorHAnsi"/>
          <w:bCs/>
          <w:lang w:eastAsia="en-US"/>
        </w:rPr>
        <w:t>Des taux de</w:t>
      </w:r>
      <w:r w:rsidR="00D37D57" w:rsidRPr="00327AD5">
        <w:rPr>
          <w:rFonts w:asciiTheme="minorHAnsi" w:eastAsiaTheme="minorHAnsi" w:hAnsiTheme="minorHAnsi" w:cstheme="minorHAnsi"/>
          <w:b/>
          <w:lang w:eastAsia="en-US"/>
        </w:rPr>
        <w:t xml:space="preserve"> </w:t>
      </w:r>
      <w:r w:rsidR="00D37D57" w:rsidRPr="00327AD5">
        <w:rPr>
          <w:rFonts w:asciiTheme="minorHAnsi" w:eastAsiaTheme="minorHAnsi" w:hAnsiTheme="minorHAnsi" w:cstheme="minorHAnsi"/>
          <w:b/>
          <w:color w:val="7030A0"/>
          <w:lang w:eastAsia="en-US"/>
        </w:rPr>
        <w:t>HVA anormalement bas</w:t>
      </w:r>
      <w:r w:rsidR="00D37D57" w:rsidRPr="00327AD5">
        <w:rPr>
          <w:rFonts w:asciiTheme="minorHAnsi" w:eastAsiaTheme="minorHAnsi" w:hAnsiTheme="minorHAnsi" w:cstheme="minorHAnsi"/>
          <w:color w:val="7030A0"/>
          <w:lang w:eastAsia="en-US"/>
        </w:rPr>
        <w:t xml:space="preserve"> </w:t>
      </w:r>
      <w:r w:rsidR="00D37D57" w:rsidRPr="001B4697">
        <w:rPr>
          <w:rFonts w:asciiTheme="minorHAnsi" w:eastAsiaTheme="minorHAnsi" w:hAnsiTheme="minorHAnsi" w:cstheme="minorHAnsi"/>
          <w:color w:val="000000" w:themeColor="text1"/>
          <w:lang w:eastAsia="en-US"/>
        </w:rPr>
        <w:t>ont été retrouvés chez des patients toxicomanes souffrant de troubles du déficit de l’attention avec</w:t>
      </w:r>
      <w:r w:rsidR="00FD1F92">
        <w:rPr>
          <w:rFonts w:asciiTheme="minorHAnsi" w:eastAsiaTheme="minorHAnsi" w:hAnsiTheme="minorHAnsi" w:cstheme="minorHAnsi"/>
          <w:color w:val="000000" w:themeColor="text1"/>
          <w:lang w:eastAsia="en-US"/>
        </w:rPr>
        <w:t xml:space="preserve"> ou sans</w:t>
      </w:r>
      <w:r w:rsidR="00D37D57" w:rsidRPr="001B4697">
        <w:rPr>
          <w:rFonts w:asciiTheme="minorHAnsi" w:eastAsiaTheme="minorHAnsi" w:hAnsiTheme="minorHAnsi" w:cstheme="minorHAnsi"/>
          <w:color w:val="000000" w:themeColor="text1"/>
          <w:lang w:eastAsia="en-US"/>
        </w:rPr>
        <w:t xml:space="preserve"> hyperactivité (TDAH</w:t>
      </w:r>
      <w:r w:rsidR="00440933">
        <w:rPr>
          <w:rFonts w:asciiTheme="minorHAnsi" w:eastAsiaTheme="minorHAnsi" w:hAnsiTheme="minorHAnsi" w:cstheme="minorHAnsi"/>
          <w:color w:val="000000" w:themeColor="text1"/>
          <w:lang w:eastAsia="en-US"/>
        </w:rPr>
        <w:t>/ADHD</w:t>
      </w:r>
      <w:r w:rsidR="00D37D57" w:rsidRPr="001B4697">
        <w:rPr>
          <w:rFonts w:asciiTheme="minorHAnsi" w:eastAsiaTheme="minorHAnsi" w:hAnsiTheme="minorHAnsi" w:cstheme="minorHAnsi"/>
          <w:color w:val="000000" w:themeColor="text1"/>
          <w:lang w:eastAsia="en-US"/>
        </w:rPr>
        <w:t>)</w:t>
      </w:r>
      <w:r w:rsidRPr="001B4697">
        <w:rPr>
          <w:rFonts w:asciiTheme="minorHAnsi" w:eastAsiaTheme="minorHAnsi" w:hAnsiTheme="minorHAnsi" w:cstheme="minorHAnsi"/>
          <w:color w:val="000000" w:themeColor="text1"/>
          <w:lang w:eastAsia="en-US"/>
        </w:rPr>
        <w:t xml:space="preserve">, </w:t>
      </w:r>
      <w:r w:rsidR="00D37D57" w:rsidRPr="001B4697">
        <w:rPr>
          <w:rFonts w:asciiTheme="minorHAnsi" w:eastAsiaTheme="minorHAnsi" w:hAnsiTheme="minorHAnsi" w:cstheme="minorHAnsi"/>
          <w:color w:val="000000" w:themeColor="text1"/>
          <w:lang w:eastAsia="en-US"/>
        </w:rPr>
        <w:t xml:space="preserve">dans les dépressions de type mélancolique, caractérisées par une diminution de l’activité motrice et de l’initiative. </w:t>
      </w:r>
      <w:r w:rsidR="005F4285" w:rsidRPr="001B4697">
        <w:rPr>
          <w:rFonts w:asciiTheme="minorHAnsi" w:eastAsiaTheme="minorHAnsi" w:hAnsiTheme="minorHAnsi" w:cstheme="minorHAnsi"/>
          <w:color w:val="000000" w:themeColor="text1"/>
          <w:lang w:eastAsia="en-US"/>
        </w:rPr>
        <w:t xml:space="preserve">  </w:t>
      </w:r>
    </w:p>
    <w:p w:rsidR="001B4697" w:rsidRPr="00002D83" w:rsidRDefault="001B4697" w:rsidP="00805C11">
      <w:pPr>
        <w:spacing w:after="120"/>
        <w:rPr>
          <w:rFonts w:asciiTheme="minorHAnsi" w:eastAsiaTheme="minorHAnsi" w:hAnsiTheme="minorHAnsi" w:cstheme="minorHAnsi"/>
          <w:b/>
          <w:bCs/>
          <w:i/>
          <w:iCs/>
          <w:color w:val="7030A0"/>
          <w:lang w:eastAsia="en-US"/>
        </w:rPr>
      </w:pPr>
      <w:r>
        <w:rPr>
          <w:rFonts w:asciiTheme="minorHAnsi" w:eastAsiaTheme="minorHAnsi" w:hAnsiTheme="minorHAnsi" w:cstheme="minorHAnsi"/>
          <w:color w:val="7030A0"/>
          <w:lang w:eastAsia="en-US"/>
        </w:rPr>
        <w:t>L</w:t>
      </w:r>
      <w:r w:rsidR="00D37D57" w:rsidRPr="00327AD5">
        <w:rPr>
          <w:rFonts w:asciiTheme="minorHAnsi" w:eastAsiaTheme="minorHAnsi" w:hAnsiTheme="minorHAnsi" w:cstheme="minorHAnsi"/>
          <w:lang w:eastAsia="en-US"/>
        </w:rPr>
        <w:t xml:space="preserve">es médicaments qui </w:t>
      </w:r>
      <w:r w:rsidR="00D37D57" w:rsidRPr="000F6F50">
        <w:rPr>
          <w:rFonts w:asciiTheme="minorHAnsi" w:eastAsiaTheme="minorHAnsi" w:hAnsiTheme="minorHAnsi" w:cstheme="minorHAnsi"/>
          <w:b/>
          <w:bCs/>
          <w:lang w:eastAsia="en-US"/>
        </w:rPr>
        <w:t>augmentent</w:t>
      </w:r>
      <w:r w:rsidR="00D37D57" w:rsidRPr="00327AD5">
        <w:rPr>
          <w:rFonts w:asciiTheme="minorHAnsi" w:eastAsiaTheme="minorHAnsi" w:hAnsiTheme="minorHAnsi" w:cstheme="minorHAnsi"/>
          <w:lang w:eastAsia="en-US"/>
        </w:rPr>
        <w:t xml:space="preserve"> </w:t>
      </w:r>
      <w:r w:rsidRPr="00BA3A88">
        <w:rPr>
          <w:rFonts w:asciiTheme="minorHAnsi" w:eastAsiaTheme="minorHAnsi" w:hAnsiTheme="minorHAnsi" w:cstheme="minorHAnsi"/>
          <w:b/>
          <w:bCs/>
          <w:lang w:eastAsia="en-US"/>
        </w:rPr>
        <w:t>l’excrétion de HVA</w:t>
      </w:r>
      <w:r w:rsidR="00D37D57" w:rsidRPr="00327AD5">
        <w:rPr>
          <w:rFonts w:asciiTheme="minorHAnsi" w:eastAsiaTheme="minorHAnsi" w:hAnsiTheme="minorHAnsi" w:cstheme="minorHAnsi"/>
          <w:lang w:eastAsia="en-US"/>
        </w:rPr>
        <w:t xml:space="preserve">, comme la L-Dopa ou les amphétamines, </w:t>
      </w:r>
      <w:r w:rsidR="00D37D57" w:rsidRPr="00327AD5">
        <w:rPr>
          <w:rFonts w:asciiTheme="minorHAnsi" w:eastAsiaTheme="minorHAnsi" w:hAnsiTheme="minorHAnsi" w:cstheme="minorHAnsi"/>
          <w:color w:val="7030A0"/>
          <w:lang w:eastAsia="en-US"/>
        </w:rPr>
        <w:t>augmentent aussi l’agressivité, l’activité sexuelle, et l’initiative.</w:t>
      </w:r>
    </w:p>
    <w:p w:rsidR="00002D83" w:rsidRDefault="00C93E78" w:rsidP="00805C11">
      <w:pPr>
        <w:spacing w:after="120"/>
        <w:rPr>
          <w:rFonts w:asciiTheme="minorHAnsi" w:hAnsiTheme="minorHAnsi" w:cstheme="minorHAnsi"/>
        </w:rPr>
      </w:pPr>
      <w:r>
        <w:rPr>
          <w:rFonts w:asciiTheme="minorHAnsi" w:hAnsiTheme="minorHAnsi" w:cstheme="minorHAnsi"/>
          <w:b/>
          <w:bCs/>
        </w:rPr>
        <w:t>Nutrition</w:t>
      </w:r>
      <w:r w:rsidR="001B4697">
        <w:rPr>
          <w:rFonts w:asciiTheme="minorHAnsi" w:eastAsiaTheme="minorHAnsi" w:hAnsiTheme="minorHAnsi" w:cstheme="minorHAnsi"/>
          <w:color w:val="7030A0"/>
          <w:lang w:eastAsia="en-US"/>
        </w:rPr>
        <w:br/>
      </w:r>
      <w:r w:rsidR="00DA56BB" w:rsidRPr="00327AD5">
        <w:rPr>
          <w:rFonts w:asciiTheme="minorHAnsi" w:hAnsiTheme="minorHAnsi" w:cstheme="minorHAnsi"/>
        </w:rPr>
        <w:t>En cas de baisse d'intérêt pour les activités, de la vigilance et de l'attention, consulter un professionnel de santé. Parallèlement, il peut être utile de consommer </w:t>
      </w:r>
      <w:r w:rsidR="00DA56BB" w:rsidRPr="001B4697">
        <w:rPr>
          <w:rFonts w:asciiTheme="minorHAnsi" w:hAnsiTheme="minorHAnsi" w:cstheme="minorHAnsi"/>
        </w:rPr>
        <w:t xml:space="preserve">des aliments </w:t>
      </w:r>
      <w:r w:rsidR="001B4697">
        <w:rPr>
          <w:rFonts w:asciiTheme="minorHAnsi" w:hAnsiTheme="minorHAnsi" w:cstheme="minorHAnsi"/>
        </w:rPr>
        <w:t xml:space="preserve">ou compléments </w:t>
      </w:r>
      <w:r w:rsidR="00DA56BB" w:rsidRPr="001B4697">
        <w:rPr>
          <w:rFonts w:asciiTheme="minorHAnsi" w:hAnsiTheme="minorHAnsi" w:cstheme="minorHAnsi"/>
        </w:rPr>
        <w:t>riches en tyrosine</w:t>
      </w:r>
      <w:r w:rsidR="00FD1F92">
        <w:rPr>
          <w:rFonts w:asciiTheme="minorHAnsi" w:hAnsiTheme="minorHAnsi" w:cstheme="minorHAnsi"/>
        </w:rPr>
        <w:t>, en favorisant un rapport Tyrosine/</w:t>
      </w:r>
      <w:r w:rsidR="0049713B">
        <w:rPr>
          <w:rFonts w:asciiTheme="minorHAnsi" w:hAnsiTheme="minorHAnsi" w:cstheme="minorHAnsi"/>
        </w:rPr>
        <w:t>AAR</w:t>
      </w:r>
      <w:r w:rsidR="00FD1F92">
        <w:rPr>
          <w:rFonts w:asciiTheme="minorHAnsi" w:hAnsiTheme="minorHAnsi" w:cstheme="minorHAnsi"/>
        </w:rPr>
        <w:t xml:space="preserve"> élevé </w:t>
      </w:r>
      <w:r w:rsidR="00FD1F92" w:rsidRPr="0049713B">
        <w:rPr>
          <w:rFonts w:asciiTheme="minorHAnsi" w:hAnsiTheme="minorHAnsi" w:cstheme="minorHAnsi"/>
        </w:rPr>
        <w:t>(</w:t>
      </w:r>
      <w:r w:rsidR="00AE78F6" w:rsidRPr="0049713B">
        <w:rPr>
          <w:rFonts w:asciiTheme="minorHAnsi" w:hAnsiTheme="minorHAnsi" w:cstheme="minorHAnsi"/>
        </w:rPr>
        <w:t>AA</w:t>
      </w:r>
      <w:r w:rsidR="0049713B" w:rsidRPr="0049713B">
        <w:rPr>
          <w:rFonts w:asciiTheme="minorHAnsi" w:hAnsiTheme="minorHAnsi" w:cstheme="minorHAnsi"/>
        </w:rPr>
        <w:t>R</w:t>
      </w:r>
      <w:r w:rsidR="00FD1F92" w:rsidRPr="0049713B">
        <w:rPr>
          <w:rFonts w:asciiTheme="minorHAnsi" w:hAnsiTheme="minorHAnsi" w:cstheme="minorHAnsi"/>
        </w:rPr>
        <w:t xml:space="preserve"> </w:t>
      </w:r>
      <w:r w:rsidR="0049713B" w:rsidRPr="0049713B">
        <w:rPr>
          <w:rFonts w:asciiTheme="minorHAnsi" w:hAnsiTheme="minorHAnsi" w:cstheme="minorHAnsi"/>
        </w:rPr>
        <w:t xml:space="preserve">acides aminés à chaîne ramifiée </w:t>
      </w:r>
      <w:r w:rsidR="00FD1F92" w:rsidRPr="00AE78F6">
        <w:rPr>
          <w:rFonts w:asciiTheme="minorHAnsi" w:hAnsiTheme="minorHAnsi" w:cstheme="minorHAnsi"/>
          <w:color w:val="000000" w:themeColor="text1"/>
        </w:rPr>
        <w:t>v</w:t>
      </w:r>
      <w:r w:rsidR="00FD1F92">
        <w:rPr>
          <w:rFonts w:asciiTheme="minorHAnsi" w:hAnsiTheme="minorHAnsi" w:cstheme="minorHAnsi"/>
        </w:rPr>
        <w:t>aline, leucine, isoleucine).</w:t>
      </w:r>
    </w:p>
    <w:p w:rsidR="00002D83" w:rsidRDefault="00002D83" w:rsidP="001B4697">
      <w:pPr>
        <w:rPr>
          <w:rFonts w:asciiTheme="minorHAnsi" w:hAnsiTheme="minorHAnsi" w:cstheme="minorHAnsi"/>
        </w:rPr>
      </w:pPr>
      <w:r>
        <w:rPr>
          <w:rFonts w:asciiTheme="minorHAnsi" w:hAnsiTheme="minorHAnsi" w:cstheme="minorHAnsi"/>
        </w:rPr>
        <w:t xml:space="preserve">Analyses associées :  </w:t>
      </w:r>
      <w:r w:rsidRPr="00002D83">
        <w:rPr>
          <w:rFonts w:asciiTheme="minorHAnsi" w:eastAsiaTheme="minorHAnsi" w:hAnsiTheme="minorHAnsi" w:cstheme="minorHAnsi"/>
          <w:b/>
          <w:bCs/>
          <w:i/>
          <w:iCs/>
          <w:lang w:eastAsia="en-US"/>
        </w:rPr>
        <w:t>rapport HVA/5-HIAA</w:t>
      </w:r>
      <w:r w:rsidR="0070467B">
        <w:rPr>
          <w:rFonts w:asciiTheme="minorHAnsi" w:eastAsiaTheme="minorHAnsi" w:hAnsiTheme="minorHAnsi" w:cstheme="minorHAnsi"/>
          <w:b/>
          <w:bCs/>
          <w:i/>
          <w:iCs/>
          <w:lang w:eastAsia="en-US"/>
        </w:rPr>
        <w:t>, bilan vitaminique et oligo-éléments</w:t>
      </w:r>
      <w:r w:rsidR="00A24568">
        <w:rPr>
          <w:rFonts w:asciiTheme="minorHAnsi" w:eastAsiaTheme="minorHAnsi" w:hAnsiTheme="minorHAnsi" w:cstheme="minorHAnsi"/>
          <w:b/>
          <w:bCs/>
          <w:i/>
          <w:iCs/>
          <w:lang w:eastAsia="en-US"/>
        </w:rPr>
        <w:t>, Floriscan Extra</w:t>
      </w:r>
    </w:p>
    <w:p w:rsidR="003749A1" w:rsidRPr="009D4CD8" w:rsidRDefault="001B4697" w:rsidP="00805C11">
      <w:pPr>
        <w:jc w:val="center"/>
        <w:rPr>
          <w:rFonts w:asciiTheme="minorHAnsi" w:eastAsiaTheme="minorHAnsi" w:hAnsiTheme="minorHAnsi" w:cstheme="minorHAnsi"/>
          <w:color w:val="7030A0"/>
          <w:lang w:eastAsia="en-US"/>
        </w:rPr>
      </w:pPr>
      <w:r>
        <w:rPr>
          <w:rFonts w:asciiTheme="minorHAnsi" w:hAnsiTheme="minorHAnsi" w:cstheme="minorHAnsi"/>
          <w:b/>
          <w:bCs/>
        </w:rPr>
        <w:br w:type="column"/>
      </w:r>
      <w:r w:rsidR="00855CB7">
        <w:rPr>
          <w:rFonts w:asciiTheme="minorHAnsi" w:hAnsiTheme="minorHAnsi" w:cstheme="minorHAnsi"/>
          <w:b/>
          <w:bCs/>
          <w:sz w:val="36"/>
          <w:szCs w:val="36"/>
        </w:rPr>
        <w:lastRenderedPageBreak/>
        <w:t xml:space="preserve">Axe </w:t>
      </w:r>
      <w:r w:rsidR="00F73C20">
        <w:rPr>
          <w:rFonts w:asciiTheme="minorHAnsi" w:hAnsiTheme="minorHAnsi" w:cstheme="minorHAnsi"/>
          <w:b/>
          <w:bCs/>
          <w:sz w:val="36"/>
          <w:szCs w:val="36"/>
        </w:rPr>
        <w:t xml:space="preserve">adrénergique et </w:t>
      </w:r>
      <w:r w:rsidR="00855CB7">
        <w:rPr>
          <w:rFonts w:asciiTheme="minorHAnsi" w:hAnsiTheme="minorHAnsi" w:cstheme="minorHAnsi"/>
          <w:b/>
          <w:bCs/>
          <w:sz w:val="36"/>
          <w:szCs w:val="36"/>
        </w:rPr>
        <w:t>noradrénergique</w:t>
      </w:r>
    </w:p>
    <w:p w:rsidR="003749A1" w:rsidRPr="000F6F50" w:rsidRDefault="003749A1" w:rsidP="00C974C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rPr>
      </w:pPr>
      <w:r w:rsidRPr="000F6F50">
        <w:rPr>
          <w:rFonts w:asciiTheme="minorHAnsi" w:hAnsiTheme="minorHAnsi" w:cstheme="minorHAnsi"/>
          <w:b/>
          <w:bCs/>
        </w:rPr>
        <w:t>Résumé</w:t>
      </w:r>
    </w:p>
    <w:p w:rsidR="009D4CD8" w:rsidRDefault="000F6F50" w:rsidP="00C974CD">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color w:val="000000" w:themeColor="text1"/>
        </w:rPr>
      </w:pPr>
      <w:r w:rsidRPr="009F4D6C">
        <w:rPr>
          <w:rFonts w:asciiTheme="minorHAnsi" w:hAnsiTheme="minorHAnsi" w:cstheme="minorHAnsi"/>
          <w:color w:val="000000" w:themeColor="text1"/>
        </w:rPr>
        <w:t>Deux catécholamines sont produites</w:t>
      </w:r>
      <w:r>
        <w:rPr>
          <w:rFonts w:asciiTheme="minorHAnsi" w:hAnsiTheme="minorHAnsi" w:cstheme="minorHAnsi"/>
          <w:color w:val="000000" w:themeColor="text1"/>
        </w:rPr>
        <w:t xml:space="preserve"> à partir de la tyrosine </w:t>
      </w:r>
      <w:r w:rsidR="006C0657">
        <w:rPr>
          <w:rFonts w:asciiTheme="minorHAnsi" w:hAnsiTheme="minorHAnsi" w:cstheme="minorHAnsi"/>
          <w:color w:val="000000" w:themeColor="text1"/>
        </w:rPr>
        <w:t>par la voie</w:t>
      </w:r>
      <w:r>
        <w:rPr>
          <w:rFonts w:asciiTheme="minorHAnsi" w:hAnsiTheme="minorHAnsi" w:cstheme="minorHAnsi"/>
          <w:color w:val="000000" w:themeColor="text1"/>
        </w:rPr>
        <w:t xml:space="preserve"> dopamine</w:t>
      </w:r>
      <w:r w:rsidR="00E75BEA">
        <w:rPr>
          <w:rFonts w:asciiTheme="minorHAnsi" w:hAnsiTheme="minorHAnsi" w:cstheme="minorHAnsi"/>
          <w:color w:val="000000" w:themeColor="text1"/>
        </w:rPr>
        <w:t>rgique</w:t>
      </w:r>
      <w:r>
        <w:rPr>
          <w:rFonts w:asciiTheme="minorHAnsi" w:hAnsiTheme="minorHAnsi" w:cstheme="minorHAnsi"/>
          <w:color w:val="000000" w:themeColor="text1"/>
        </w:rPr>
        <w:t xml:space="preserve"> : la noradrénaline</w:t>
      </w:r>
      <w:r w:rsidR="00855CB7">
        <w:rPr>
          <w:rFonts w:asciiTheme="minorHAnsi" w:hAnsiTheme="minorHAnsi" w:cstheme="minorHAnsi"/>
          <w:color w:val="000000" w:themeColor="text1"/>
        </w:rPr>
        <w:t xml:space="preserve"> NA</w:t>
      </w:r>
      <w:r>
        <w:rPr>
          <w:rFonts w:asciiTheme="minorHAnsi" w:hAnsiTheme="minorHAnsi" w:cstheme="minorHAnsi"/>
          <w:color w:val="000000" w:themeColor="text1"/>
        </w:rPr>
        <w:t xml:space="preserve"> </w:t>
      </w:r>
      <w:r w:rsidR="006F0807">
        <w:rPr>
          <w:rFonts w:asciiTheme="minorHAnsi" w:hAnsiTheme="minorHAnsi" w:cstheme="minorHAnsi"/>
          <w:color w:val="000000" w:themeColor="text1"/>
        </w:rPr>
        <w:t>et l’</w:t>
      </w:r>
      <w:r>
        <w:rPr>
          <w:rFonts w:asciiTheme="minorHAnsi" w:hAnsiTheme="minorHAnsi" w:cstheme="minorHAnsi"/>
          <w:color w:val="000000" w:themeColor="text1"/>
        </w:rPr>
        <w:t>adrénaline</w:t>
      </w:r>
      <w:r w:rsidR="00855CB7">
        <w:rPr>
          <w:rFonts w:asciiTheme="minorHAnsi" w:hAnsiTheme="minorHAnsi" w:cstheme="minorHAnsi"/>
          <w:color w:val="000000" w:themeColor="text1"/>
        </w:rPr>
        <w:t xml:space="preserve"> ADR</w:t>
      </w:r>
      <w:r w:rsidR="006F0807">
        <w:rPr>
          <w:rFonts w:asciiTheme="minorHAnsi" w:hAnsiTheme="minorHAnsi" w:cstheme="minorHAnsi"/>
          <w:color w:val="000000" w:themeColor="text1"/>
        </w:rPr>
        <w:t>,</w:t>
      </w:r>
      <w:r>
        <w:rPr>
          <w:rFonts w:asciiTheme="minorHAnsi" w:hAnsiTheme="minorHAnsi" w:cstheme="minorHAnsi"/>
          <w:color w:val="000000" w:themeColor="text1"/>
        </w:rPr>
        <w:t xml:space="preserve"> selon les tissus. </w:t>
      </w:r>
      <w:r w:rsidR="00321211">
        <w:rPr>
          <w:rFonts w:asciiTheme="minorHAnsi" w:hAnsiTheme="minorHAnsi" w:cstheme="minorHAnsi"/>
          <w:color w:val="000000" w:themeColor="text1"/>
        </w:rPr>
        <w:t xml:space="preserve"> </w:t>
      </w:r>
      <w:r w:rsidR="00CB3D1E">
        <w:rPr>
          <w:rFonts w:asciiTheme="minorHAnsi" w:hAnsiTheme="minorHAnsi" w:cstheme="minorHAnsi"/>
          <w:color w:val="000000" w:themeColor="text1"/>
        </w:rPr>
        <w:t>L’ADR est un bon marqueur en périphérie et est impliqué dans la tension, l’activité cardiaque.  ADR et NOR sont stimulées lors d’une grande activité physique et leur effondrement peut être un signe d’épuisement général</w:t>
      </w:r>
      <w:r w:rsidR="0068500E">
        <w:rPr>
          <w:rFonts w:asciiTheme="minorHAnsi" w:hAnsiTheme="minorHAnsi" w:cstheme="minorHAnsi"/>
          <w:color w:val="000000" w:themeColor="text1"/>
        </w:rPr>
        <w:t xml:space="preserve"> physique et neural</w:t>
      </w:r>
      <w:r w:rsidR="00CB3D1E">
        <w:rPr>
          <w:rFonts w:asciiTheme="minorHAnsi" w:hAnsiTheme="minorHAnsi" w:cstheme="minorHAnsi"/>
          <w:color w:val="000000" w:themeColor="text1"/>
        </w:rPr>
        <w:t xml:space="preserve">.  </w:t>
      </w:r>
      <w:r w:rsidR="0068500E">
        <w:rPr>
          <w:rFonts w:asciiTheme="minorHAnsi" w:hAnsiTheme="minorHAnsi" w:cstheme="minorHAnsi"/>
          <w:color w:val="000000" w:themeColor="text1"/>
        </w:rPr>
        <w:t xml:space="preserve">Au </w:t>
      </w:r>
      <w:r w:rsidR="00321211">
        <w:rPr>
          <w:rFonts w:asciiTheme="minorHAnsi" w:hAnsiTheme="minorHAnsi" w:cstheme="minorHAnsi"/>
          <w:color w:val="000000" w:themeColor="text1"/>
        </w:rPr>
        <w:t xml:space="preserve">niveau </w:t>
      </w:r>
      <w:r w:rsidR="0068500E">
        <w:rPr>
          <w:rFonts w:asciiTheme="minorHAnsi" w:hAnsiTheme="minorHAnsi" w:cstheme="minorHAnsi"/>
          <w:color w:val="000000" w:themeColor="text1"/>
        </w:rPr>
        <w:t>comportement, l</w:t>
      </w:r>
      <w:r w:rsidR="00321211">
        <w:rPr>
          <w:rFonts w:asciiTheme="minorHAnsi" w:hAnsiTheme="minorHAnsi" w:cstheme="minorHAnsi"/>
          <w:color w:val="000000" w:themeColor="text1"/>
        </w:rPr>
        <w:t>eur</w:t>
      </w:r>
      <w:r w:rsidR="0068500E">
        <w:rPr>
          <w:rFonts w:asciiTheme="minorHAnsi" w:hAnsiTheme="minorHAnsi" w:cstheme="minorHAnsi"/>
          <w:color w:val="000000" w:themeColor="text1"/>
        </w:rPr>
        <w:t xml:space="preserve"> baisse est associée à la dépression, et les excès peuvent mener à des états confusionnels.</w:t>
      </w:r>
      <w:r w:rsidR="00CB3D1E">
        <w:rPr>
          <w:rFonts w:asciiTheme="minorHAnsi" w:hAnsiTheme="minorHAnsi" w:cstheme="minorHAnsi"/>
          <w:color w:val="000000" w:themeColor="text1"/>
        </w:rPr>
        <w:t xml:space="preserve">  </w:t>
      </w:r>
    </w:p>
    <w:p w:rsidR="000F6F50" w:rsidRPr="00B6430A" w:rsidRDefault="00321211" w:rsidP="00C974CD">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i/>
          <w:iCs/>
        </w:rPr>
      </w:pPr>
      <w:r>
        <w:rPr>
          <w:rFonts w:asciiTheme="minorHAnsi" w:hAnsiTheme="minorHAnsi" w:cstheme="minorHAnsi"/>
          <w:i/>
          <w:iCs/>
          <w:color w:val="000000" w:themeColor="text1"/>
        </w:rPr>
        <w:t>C</w:t>
      </w:r>
      <w:r w:rsidR="0068500E" w:rsidRPr="0068500E">
        <w:rPr>
          <w:rFonts w:asciiTheme="minorHAnsi" w:hAnsiTheme="minorHAnsi" w:cstheme="minorHAnsi"/>
          <w:i/>
          <w:iCs/>
          <w:color w:val="000000" w:themeColor="text1"/>
        </w:rPr>
        <w:t>es NT sont métabolisés surtout en MHPG et VMA et excrétées dans l’urine.</w:t>
      </w:r>
      <w:r w:rsidR="0068500E">
        <w:rPr>
          <w:rFonts w:asciiTheme="minorHAnsi" w:hAnsiTheme="minorHAnsi" w:cstheme="minorHAnsi"/>
          <w:color w:val="000000" w:themeColor="text1"/>
        </w:rPr>
        <w:t xml:space="preserve">  </w:t>
      </w:r>
      <w:r w:rsidR="009D4CD8" w:rsidRPr="00B6430A">
        <w:rPr>
          <w:rFonts w:asciiTheme="minorHAnsi" w:hAnsiTheme="minorHAnsi" w:cstheme="minorHAnsi"/>
          <w:i/>
          <w:iCs/>
        </w:rPr>
        <w:t>Compte</w:t>
      </w:r>
      <w:r w:rsidR="0068500E">
        <w:rPr>
          <w:rFonts w:asciiTheme="minorHAnsi" w:hAnsiTheme="minorHAnsi" w:cstheme="minorHAnsi"/>
          <w:i/>
          <w:iCs/>
        </w:rPr>
        <w:t xml:space="preserve"> </w:t>
      </w:r>
      <w:r w:rsidR="009D4CD8" w:rsidRPr="00B6430A">
        <w:rPr>
          <w:rFonts w:asciiTheme="minorHAnsi" w:hAnsiTheme="minorHAnsi" w:cstheme="minorHAnsi"/>
          <w:i/>
          <w:iCs/>
        </w:rPr>
        <w:t>tenu de l’activité « neuronale » du microbiote intestinal, l’interprétation ne devrait se faire qu’après une évaluation de la santé intestinale.</w:t>
      </w:r>
    </w:p>
    <w:p w:rsidR="003749A1" w:rsidRPr="00327AD5" w:rsidRDefault="003749A1" w:rsidP="003749A1">
      <w:pPr>
        <w:rPr>
          <w:rFonts w:asciiTheme="minorHAnsi" w:hAnsiTheme="minorHAnsi" w:cstheme="minorHAnsi"/>
          <w:b/>
          <w:bCs/>
          <w:color w:val="000000" w:themeColor="text1"/>
        </w:rPr>
      </w:pPr>
      <w:r w:rsidRPr="00327AD5">
        <w:rPr>
          <w:rFonts w:asciiTheme="minorHAnsi" w:hAnsiTheme="minorHAnsi" w:cstheme="minorHAnsi"/>
          <w:b/>
          <w:bCs/>
          <w:color w:val="000000" w:themeColor="text1"/>
        </w:rPr>
        <w:t>Pathologie</w:t>
      </w:r>
      <w:r w:rsidR="00621801">
        <w:rPr>
          <w:rFonts w:asciiTheme="minorHAnsi" w:hAnsiTheme="minorHAnsi" w:cstheme="minorHAnsi"/>
          <w:b/>
          <w:bCs/>
          <w:color w:val="000000" w:themeColor="text1"/>
        </w:rPr>
        <w:t>s</w:t>
      </w:r>
    </w:p>
    <w:p w:rsidR="003749A1" w:rsidRPr="00FF24B5" w:rsidRDefault="00B6430A" w:rsidP="00FF24B5">
      <w:pPr>
        <w:spacing w:after="120"/>
        <w:rPr>
          <w:rFonts w:asciiTheme="minorHAnsi" w:hAnsiTheme="minorHAnsi" w:cstheme="minorHAnsi"/>
          <w:color w:val="000000" w:themeColor="text1"/>
        </w:rPr>
      </w:pPr>
      <w:r w:rsidRPr="00321211">
        <w:rPr>
          <w:rFonts w:asciiTheme="minorHAnsi" w:hAnsiTheme="minorHAnsi" w:cstheme="minorHAnsi"/>
          <w:b/>
          <w:bCs/>
        </w:rPr>
        <w:t>Valeurs basse</w:t>
      </w:r>
      <w:r>
        <w:rPr>
          <w:rFonts w:asciiTheme="minorHAnsi" w:hAnsiTheme="minorHAnsi" w:cstheme="minorHAnsi"/>
        </w:rPr>
        <w:t xml:space="preserve">s : épuisement physique, </w:t>
      </w:r>
      <w:r w:rsidR="0068500E">
        <w:rPr>
          <w:rFonts w:asciiTheme="minorHAnsi" w:hAnsiTheme="minorHAnsi" w:cstheme="minorHAnsi"/>
        </w:rPr>
        <w:t xml:space="preserve">diminution des capacités intellectuelles, absence de but, perte d’estime de soi, </w:t>
      </w:r>
      <w:r w:rsidR="002D6C1B">
        <w:rPr>
          <w:rFonts w:asciiTheme="minorHAnsi" w:hAnsiTheme="minorHAnsi" w:cstheme="minorHAnsi"/>
        </w:rPr>
        <w:t xml:space="preserve">démotivation, </w:t>
      </w:r>
      <w:r w:rsidR="0068500E">
        <w:rPr>
          <w:rFonts w:asciiTheme="minorHAnsi" w:hAnsiTheme="minorHAnsi" w:cstheme="minorHAnsi"/>
        </w:rPr>
        <w:t>souffrance morale qui peut aggraver le risque suicidaire.</w:t>
      </w:r>
      <w:r>
        <w:rPr>
          <w:rFonts w:asciiTheme="minorHAnsi" w:hAnsiTheme="minorHAnsi" w:cstheme="minorHAnsi"/>
        </w:rPr>
        <w:br/>
      </w:r>
      <w:r w:rsidR="00E75BEA" w:rsidRPr="00321211">
        <w:rPr>
          <w:rFonts w:asciiTheme="minorHAnsi" w:hAnsiTheme="minorHAnsi" w:cstheme="minorHAnsi"/>
          <w:b/>
          <w:bCs/>
        </w:rPr>
        <w:t>Valeurs élevées</w:t>
      </w:r>
      <w:r w:rsidR="00E75BEA" w:rsidRPr="001220A5">
        <w:rPr>
          <w:rFonts w:asciiTheme="minorHAnsi" w:hAnsiTheme="minorHAnsi" w:cstheme="minorHAnsi"/>
        </w:rPr>
        <w:t xml:space="preserve"> : </w:t>
      </w:r>
      <w:r w:rsidR="00E75BEA">
        <w:rPr>
          <w:rFonts w:asciiTheme="minorHAnsi" w:hAnsiTheme="minorHAnsi" w:cstheme="minorHAnsi"/>
          <w:color w:val="000000" w:themeColor="text1"/>
        </w:rPr>
        <w:t>m</w:t>
      </w:r>
      <w:r w:rsidR="00C33130" w:rsidRPr="00327AD5">
        <w:rPr>
          <w:rFonts w:asciiTheme="minorHAnsi" w:hAnsiTheme="minorHAnsi" w:cstheme="minorHAnsi"/>
          <w:color w:val="000000" w:themeColor="text1"/>
        </w:rPr>
        <w:t xml:space="preserve">aux de tête, hypertension, </w:t>
      </w:r>
      <w:r w:rsidR="00AA31AA" w:rsidRPr="00327AD5">
        <w:rPr>
          <w:rFonts w:asciiTheme="minorHAnsi" w:hAnsiTheme="minorHAnsi" w:cstheme="minorHAnsi"/>
          <w:color w:val="000000" w:themeColor="text1"/>
        </w:rPr>
        <w:t xml:space="preserve">palpitations, sueurs, pâleur, oligurie, hypersalivation, </w:t>
      </w:r>
      <w:r w:rsidR="00C33130" w:rsidRPr="00327AD5">
        <w:rPr>
          <w:rFonts w:asciiTheme="minorHAnsi" w:hAnsiTheme="minorHAnsi" w:cstheme="minorHAnsi"/>
          <w:color w:val="000000" w:themeColor="text1"/>
        </w:rPr>
        <w:t>hyperglycémie,</w:t>
      </w:r>
      <w:r w:rsidR="00AA31AA" w:rsidRPr="00327AD5">
        <w:rPr>
          <w:rFonts w:asciiTheme="minorHAnsi" w:hAnsiTheme="minorHAnsi" w:cstheme="minorHAnsi"/>
          <w:color w:val="000000" w:themeColor="text1"/>
        </w:rPr>
        <w:t xml:space="preserve"> vasoconstriction générale, </w:t>
      </w:r>
      <w:r w:rsidR="00321211">
        <w:rPr>
          <w:rFonts w:asciiTheme="minorHAnsi" w:hAnsiTheme="minorHAnsi" w:cstheme="minorHAnsi"/>
          <w:color w:val="000000" w:themeColor="text1"/>
        </w:rPr>
        <w:t xml:space="preserve">anxiété, </w:t>
      </w:r>
      <w:r w:rsidR="00AA31AA" w:rsidRPr="00327AD5">
        <w:rPr>
          <w:rFonts w:asciiTheme="minorHAnsi" w:hAnsiTheme="minorHAnsi" w:cstheme="minorHAnsi"/>
          <w:color w:val="000000" w:themeColor="text1"/>
        </w:rPr>
        <w:t>états confusionnels</w:t>
      </w:r>
      <w:r w:rsidR="0068500E">
        <w:rPr>
          <w:rFonts w:asciiTheme="minorHAnsi" w:hAnsiTheme="minorHAnsi" w:cstheme="minorHAnsi"/>
          <w:color w:val="000000" w:themeColor="text1"/>
        </w:rPr>
        <w:t xml:space="preserve">, </w:t>
      </w:r>
      <w:r w:rsidR="00AA31AA" w:rsidRPr="00327AD5">
        <w:rPr>
          <w:rFonts w:asciiTheme="minorHAnsi" w:hAnsiTheme="minorHAnsi" w:cstheme="minorHAnsi"/>
          <w:color w:val="000000" w:themeColor="text1"/>
        </w:rPr>
        <w:t>psychose</w:t>
      </w:r>
      <w:r w:rsidR="0068500E">
        <w:rPr>
          <w:rFonts w:asciiTheme="minorHAnsi" w:hAnsiTheme="minorHAnsi" w:cstheme="minorHAnsi"/>
          <w:color w:val="000000" w:themeColor="text1"/>
        </w:rPr>
        <w:t xml:space="preserve"> et borderline.</w:t>
      </w:r>
      <w:r w:rsidR="00C33130" w:rsidRPr="00327AD5">
        <w:rPr>
          <w:rFonts w:asciiTheme="minorHAnsi" w:hAnsiTheme="minorHAnsi" w:cstheme="minorHAnsi"/>
          <w:color w:val="000000" w:themeColor="text1"/>
        </w:rPr>
        <w:t xml:space="preserve"> </w:t>
      </w:r>
    </w:p>
    <w:p w:rsidR="00235376" w:rsidRPr="000F6F50" w:rsidRDefault="000F6F50" w:rsidP="009F4D6C">
      <w:pPr>
        <w:rPr>
          <w:rFonts w:asciiTheme="minorHAnsi" w:hAnsiTheme="minorHAnsi" w:cstheme="minorHAnsi"/>
          <w:b/>
          <w:bCs/>
          <w:color w:val="000000" w:themeColor="text1"/>
        </w:rPr>
      </w:pPr>
      <w:r>
        <w:rPr>
          <w:rFonts w:asciiTheme="minorHAnsi" w:hAnsiTheme="minorHAnsi" w:cstheme="minorHAnsi"/>
          <w:b/>
          <w:bCs/>
          <w:color w:val="000000" w:themeColor="text1"/>
        </w:rPr>
        <w:t>Périphérie</w:t>
      </w:r>
    </w:p>
    <w:p w:rsidR="00D7454F" w:rsidRPr="006B546B" w:rsidRDefault="00D7454F" w:rsidP="00FF24B5">
      <w:pPr>
        <w:spacing w:after="120"/>
        <w:rPr>
          <w:rFonts w:asciiTheme="minorHAnsi" w:hAnsiTheme="minorHAnsi" w:cstheme="minorHAnsi"/>
          <w:color w:val="000000" w:themeColor="text1"/>
        </w:rPr>
      </w:pPr>
      <w:r>
        <w:rPr>
          <w:rFonts w:asciiTheme="minorHAnsi" w:hAnsiTheme="minorHAnsi" w:cstheme="minorHAnsi"/>
          <w:color w:val="000000" w:themeColor="text1"/>
        </w:rPr>
        <w:t>I</w:t>
      </w:r>
      <w:r w:rsidR="009F4D6C" w:rsidRPr="009F4D6C">
        <w:rPr>
          <w:rFonts w:asciiTheme="minorHAnsi" w:hAnsiTheme="minorHAnsi" w:cstheme="minorHAnsi"/>
          <w:color w:val="000000" w:themeColor="text1"/>
        </w:rPr>
        <w:t>l existe un certain nombre de récepteurs pour l'adrénaline</w:t>
      </w:r>
      <w:r>
        <w:rPr>
          <w:rFonts w:asciiTheme="minorHAnsi" w:hAnsiTheme="minorHAnsi" w:cstheme="minorHAnsi"/>
          <w:color w:val="000000" w:themeColor="text1"/>
        </w:rPr>
        <w:t> </w:t>
      </w:r>
      <w:r w:rsidR="00FF24B5">
        <w:rPr>
          <w:rFonts w:asciiTheme="minorHAnsi" w:hAnsiTheme="minorHAnsi" w:cstheme="minorHAnsi"/>
          <w:color w:val="000000" w:themeColor="text1"/>
        </w:rPr>
        <w:t>qui</w:t>
      </w:r>
      <w:r w:rsidR="009F4D6C" w:rsidRPr="006B546B">
        <w:rPr>
          <w:rFonts w:asciiTheme="minorHAnsi" w:hAnsiTheme="minorHAnsi" w:cstheme="minorHAnsi"/>
          <w:color w:val="000000" w:themeColor="text1"/>
        </w:rPr>
        <w:t xml:space="preserve"> entraînent une </w:t>
      </w:r>
      <w:r w:rsidRPr="006B546B">
        <w:rPr>
          <w:rFonts w:asciiTheme="minorHAnsi" w:hAnsiTheme="minorHAnsi" w:cstheme="minorHAnsi"/>
          <w:color w:val="000000" w:themeColor="text1"/>
        </w:rPr>
        <w:t>vaso</w:t>
      </w:r>
      <w:r w:rsidR="009F4D6C" w:rsidRPr="006B546B">
        <w:rPr>
          <w:rFonts w:asciiTheme="minorHAnsi" w:hAnsiTheme="minorHAnsi" w:cstheme="minorHAnsi"/>
          <w:color w:val="000000" w:themeColor="text1"/>
        </w:rPr>
        <w:t>constriction</w:t>
      </w:r>
      <w:r w:rsidR="002778C9" w:rsidRPr="006B546B">
        <w:rPr>
          <w:rFonts w:asciiTheme="minorHAnsi" w:hAnsiTheme="minorHAnsi" w:cstheme="minorHAnsi"/>
          <w:color w:val="000000" w:themeColor="text1"/>
        </w:rPr>
        <w:t xml:space="preserve"> et augmentent la pression artérielle</w:t>
      </w:r>
      <w:r w:rsidR="00FF24B5">
        <w:rPr>
          <w:rFonts w:asciiTheme="minorHAnsi" w:hAnsiTheme="minorHAnsi" w:cstheme="minorHAnsi"/>
          <w:color w:val="000000" w:themeColor="text1"/>
        </w:rPr>
        <w:t xml:space="preserve">, et d’autres, </w:t>
      </w:r>
      <w:r w:rsidR="009F4D6C" w:rsidRPr="006B546B">
        <w:rPr>
          <w:rFonts w:asciiTheme="minorHAnsi" w:hAnsiTheme="minorHAnsi" w:cstheme="minorHAnsi"/>
          <w:color w:val="000000" w:themeColor="text1"/>
        </w:rPr>
        <w:t>situés dans le cœur</w:t>
      </w:r>
      <w:r w:rsidR="00FF24B5">
        <w:rPr>
          <w:rFonts w:asciiTheme="minorHAnsi" w:hAnsiTheme="minorHAnsi" w:cstheme="minorHAnsi"/>
          <w:color w:val="000000" w:themeColor="text1"/>
        </w:rPr>
        <w:t xml:space="preserve">, qui </w:t>
      </w:r>
      <w:r w:rsidR="009F4D6C" w:rsidRPr="006B546B">
        <w:rPr>
          <w:rFonts w:asciiTheme="minorHAnsi" w:hAnsiTheme="minorHAnsi" w:cstheme="minorHAnsi"/>
          <w:color w:val="000000" w:themeColor="text1"/>
        </w:rPr>
        <w:t>entraînent une augmentation de la force et du taux de contractions cardiaques.</w:t>
      </w:r>
      <w:r w:rsidR="0068500E">
        <w:rPr>
          <w:rFonts w:asciiTheme="minorHAnsi" w:hAnsiTheme="minorHAnsi" w:cstheme="minorHAnsi"/>
          <w:color w:val="000000" w:themeColor="text1"/>
        </w:rPr>
        <w:br/>
        <w:t xml:space="preserve">Dans le sang, NA et ADR fluctuent rapidement en fonction du stress physique, alors que NMET et MET offrent une vue « lissée » de ces fluctuations, donc plus facile à interpréter et sont recommandées comme dosage dans le sang.  </w:t>
      </w:r>
      <w:r w:rsidR="00321211">
        <w:rPr>
          <w:rFonts w:asciiTheme="minorHAnsi" w:hAnsiTheme="minorHAnsi" w:cstheme="minorHAnsi"/>
          <w:color w:val="000000" w:themeColor="text1"/>
        </w:rPr>
        <w:t xml:space="preserve">On les dose pour </w:t>
      </w:r>
      <w:r w:rsidR="00E32DC1">
        <w:rPr>
          <w:rFonts w:asciiTheme="minorHAnsi" w:hAnsiTheme="minorHAnsi" w:cstheme="minorHAnsi"/>
          <w:color w:val="000000" w:themeColor="text1"/>
        </w:rPr>
        <w:t>confirmer</w:t>
      </w:r>
      <w:r w:rsidR="00321211">
        <w:rPr>
          <w:rFonts w:asciiTheme="minorHAnsi" w:hAnsiTheme="minorHAnsi" w:cstheme="minorHAnsi"/>
          <w:color w:val="000000" w:themeColor="text1"/>
        </w:rPr>
        <w:t xml:space="preserve"> un phéochromocytome.</w:t>
      </w:r>
    </w:p>
    <w:p w:rsidR="000F6F50" w:rsidRPr="000F6F50" w:rsidRDefault="000F6F50" w:rsidP="009F4D6C">
      <w:pPr>
        <w:rPr>
          <w:rFonts w:asciiTheme="minorHAnsi" w:hAnsiTheme="minorHAnsi" w:cstheme="minorHAnsi"/>
          <w:b/>
          <w:bCs/>
          <w:color w:val="000000" w:themeColor="text1"/>
        </w:rPr>
      </w:pPr>
      <w:r w:rsidRPr="000F6F50">
        <w:rPr>
          <w:rFonts w:asciiTheme="minorHAnsi" w:hAnsiTheme="minorHAnsi" w:cstheme="minorHAnsi"/>
          <w:b/>
          <w:bCs/>
          <w:color w:val="000000" w:themeColor="text1"/>
        </w:rPr>
        <w:t>Cerveau</w:t>
      </w:r>
    </w:p>
    <w:p w:rsidR="00C33130" w:rsidRPr="00805C11" w:rsidRDefault="000F6F50" w:rsidP="00805C11">
      <w:pPr>
        <w:spacing w:after="120"/>
        <w:rPr>
          <w:rFonts w:asciiTheme="minorHAnsi" w:hAnsiTheme="minorHAnsi" w:cstheme="minorHAnsi"/>
          <w:color w:val="FF0000"/>
          <w:shd w:val="clear" w:color="auto" w:fill="FFFFFF"/>
        </w:rPr>
      </w:pPr>
      <w:r w:rsidRPr="00FB346F">
        <w:rPr>
          <w:rFonts w:asciiTheme="minorHAnsi" w:hAnsiTheme="minorHAnsi" w:cstheme="minorHAnsi"/>
          <w:b/>
          <w:bCs/>
          <w:color w:val="0070C0"/>
        </w:rPr>
        <w:t>Noradrénaline et adrénaline ne traversent pas la barrière hémato-encéphalique</w:t>
      </w:r>
      <w:r>
        <w:rPr>
          <w:rFonts w:asciiTheme="minorHAnsi" w:hAnsiTheme="minorHAnsi" w:cstheme="minorHAnsi"/>
          <w:color w:val="000000" w:themeColor="text1"/>
          <w:shd w:val="clear" w:color="auto" w:fill="FFFFFF"/>
        </w:rPr>
        <w:t> ; le précurseur tyrosine, oui.</w:t>
      </w:r>
      <w:r w:rsidR="00321211">
        <w:rPr>
          <w:rFonts w:asciiTheme="minorHAnsi" w:hAnsiTheme="minorHAnsi" w:cstheme="minorHAnsi"/>
          <w:color w:val="FF0000"/>
          <w:shd w:val="clear" w:color="auto" w:fill="FFFFFF"/>
        </w:rPr>
        <w:t xml:space="preserve">  </w:t>
      </w:r>
      <w:r w:rsidR="006B546B" w:rsidRPr="006B546B">
        <w:rPr>
          <w:rFonts w:asciiTheme="minorHAnsi" w:hAnsiTheme="minorHAnsi" w:cstheme="minorHAnsi"/>
          <w:color w:val="000000" w:themeColor="text1"/>
        </w:rPr>
        <w:t>La noradrénaline augmente l'éveil et la vigilance.</w:t>
      </w:r>
      <w:r w:rsidR="006B546B">
        <w:rPr>
          <w:rFonts w:asciiTheme="minorHAnsi" w:hAnsiTheme="minorHAnsi" w:cstheme="minorHAnsi"/>
          <w:color w:val="000000" w:themeColor="text1"/>
        </w:rPr>
        <w:t xml:space="preserve">  </w:t>
      </w:r>
      <w:r w:rsidR="00FF24B5">
        <w:rPr>
          <w:rFonts w:asciiTheme="minorHAnsi" w:hAnsiTheme="minorHAnsi" w:cstheme="minorHAnsi"/>
          <w:color w:val="000000" w:themeColor="text1"/>
        </w:rPr>
        <w:t>L</w:t>
      </w:r>
      <w:r w:rsidR="006B546B">
        <w:rPr>
          <w:rFonts w:asciiTheme="minorHAnsi" w:hAnsiTheme="minorHAnsi" w:cstheme="minorHAnsi"/>
          <w:color w:val="000000" w:themeColor="text1"/>
        </w:rPr>
        <w:t xml:space="preserve">’entrée de la tyrosine dans le cerveau </w:t>
      </w:r>
      <w:r w:rsidR="00FF24B5">
        <w:rPr>
          <w:rFonts w:asciiTheme="minorHAnsi" w:hAnsiTheme="minorHAnsi" w:cstheme="minorHAnsi"/>
          <w:color w:val="000000" w:themeColor="text1"/>
        </w:rPr>
        <w:t xml:space="preserve">dépend d’une compétition avec d’autres acides aminés (valine, leucine, isoleucine) ; son entrée serait aussi </w:t>
      </w:r>
      <w:r w:rsidR="006B546B">
        <w:rPr>
          <w:rFonts w:asciiTheme="minorHAnsi" w:hAnsiTheme="minorHAnsi" w:cstheme="minorHAnsi"/>
          <w:color w:val="000000" w:themeColor="text1"/>
        </w:rPr>
        <w:t xml:space="preserve">plus efficace lorsque le système </w:t>
      </w:r>
      <w:r w:rsidR="00FF24B5">
        <w:rPr>
          <w:rFonts w:asciiTheme="minorHAnsi" w:hAnsiTheme="minorHAnsi" w:cstheme="minorHAnsi"/>
          <w:color w:val="000000" w:themeColor="text1"/>
        </w:rPr>
        <w:t xml:space="preserve">noradrénergique </w:t>
      </w:r>
      <w:r w:rsidR="006B546B">
        <w:rPr>
          <w:rFonts w:asciiTheme="minorHAnsi" w:hAnsiTheme="minorHAnsi" w:cstheme="minorHAnsi"/>
          <w:color w:val="000000" w:themeColor="text1"/>
        </w:rPr>
        <w:t>est acti</w:t>
      </w:r>
      <w:r w:rsidR="00FF24B5">
        <w:rPr>
          <w:rFonts w:asciiTheme="minorHAnsi" w:hAnsiTheme="minorHAnsi" w:cstheme="minorHAnsi"/>
          <w:color w:val="000000" w:themeColor="text1"/>
        </w:rPr>
        <w:t>vé</w:t>
      </w:r>
      <w:r w:rsidR="006B546B">
        <w:rPr>
          <w:rFonts w:asciiTheme="minorHAnsi" w:hAnsiTheme="minorHAnsi" w:cstheme="minorHAnsi"/>
          <w:color w:val="000000" w:themeColor="text1"/>
        </w:rPr>
        <w:t xml:space="preserve"> (stimulation sympathique, physique, excitation, etc.).</w:t>
      </w:r>
      <w:r w:rsidR="00A24568">
        <w:rPr>
          <w:rFonts w:asciiTheme="minorHAnsi" w:hAnsiTheme="minorHAnsi" w:cstheme="minorHAnsi"/>
          <w:color w:val="000000" w:themeColor="text1"/>
        </w:rPr>
        <w:t xml:space="preserve">  </w:t>
      </w:r>
      <w:r w:rsidR="00CB3D1E">
        <w:rPr>
          <w:rFonts w:asciiTheme="minorHAnsi" w:hAnsiTheme="minorHAnsi" w:cstheme="minorHAnsi"/>
          <w:color w:val="000000" w:themeColor="text1"/>
        </w:rPr>
        <w:t xml:space="preserve">Dans le cerveau, le rapport </w:t>
      </w:r>
      <w:r w:rsidR="00321211">
        <w:rPr>
          <w:rFonts w:asciiTheme="minorHAnsi" w:hAnsiTheme="minorHAnsi" w:cstheme="minorHAnsi"/>
          <w:color w:val="000000" w:themeColor="text1"/>
        </w:rPr>
        <w:t xml:space="preserve">du métabolisme </w:t>
      </w:r>
      <w:r w:rsidR="00CB3D1E">
        <w:rPr>
          <w:rFonts w:asciiTheme="minorHAnsi" w:hAnsiTheme="minorHAnsi" w:cstheme="minorHAnsi"/>
          <w:color w:val="000000" w:themeColor="text1"/>
        </w:rPr>
        <w:t xml:space="preserve">est plus favorable </w:t>
      </w:r>
      <w:r w:rsidR="00321211">
        <w:rPr>
          <w:rFonts w:asciiTheme="minorHAnsi" w:hAnsiTheme="minorHAnsi" w:cstheme="minorHAnsi"/>
          <w:color w:val="000000" w:themeColor="text1"/>
        </w:rPr>
        <w:t xml:space="preserve">vers le </w:t>
      </w:r>
      <w:r w:rsidR="00CB3D1E">
        <w:rPr>
          <w:rFonts w:asciiTheme="minorHAnsi" w:hAnsiTheme="minorHAnsi" w:cstheme="minorHAnsi"/>
          <w:color w:val="000000" w:themeColor="text1"/>
        </w:rPr>
        <w:t xml:space="preserve">MHPG et certains considèrent que le MHPG est un meilleur indicateur de la fonction cérébrale que le VMA, mais il n’est en aucun cas spécifique au cerveau.  </w:t>
      </w:r>
    </w:p>
    <w:p w:rsidR="000107FA" w:rsidRPr="005A0A02" w:rsidRDefault="003749A1" w:rsidP="00C33130">
      <w:pPr>
        <w:rPr>
          <w:rFonts w:asciiTheme="minorHAnsi" w:hAnsiTheme="minorHAnsi" w:cstheme="minorHAnsi"/>
          <w:b/>
          <w:bCs/>
          <w:color w:val="000000" w:themeColor="text1"/>
        </w:rPr>
      </w:pPr>
      <w:r w:rsidRPr="005A0A02">
        <w:rPr>
          <w:rFonts w:asciiTheme="minorHAnsi" w:hAnsiTheme="minorHAnsi" w:cstheme="minorHAnsi"/>
          <w:b/>
          <w:bCs/>
          <w:color w:val="000000" w:themeColor="text1"/>
        </w:rPr>
        <w:t xml:space="preserve">Comportement : </w:t>
      </w:r>
    </w:p>
    <w:p w:rsidR="000F6F50" w:rsidRPr="00805C11" w:rsidRDefault="000107FA" w:rsidP="00805C11">
      <w:pPr>
        <w:spacing w:after="120"/>
        <w:rPr>
          <w:rFonts w:asciiTheme="minorHAnsi" w:hAnsiTheme="minorHAnsi" w:cstheme="minorHAnsi"/>
          <w:i/>
          <w:iCs/>
          <w:color w:val="000000" w:themeColor="text1"/>
        </w:rPr>
      </w:pPr>
      <w:r w:rsidRPr="000054DD">
        <w:rPr>
          <w:rFonts w:asciiTheme="minorHAnsi" w:hAnsiTheme="minorHAnsi" w:cstheme="minorHAnsi"/>
          <w:color w:val="000000" w:themeColor="text1"/>
        </w:rPr>
        <w:t>La noradrénaline joue un rôle dans l'excitation, l'orientation de nouveaux </w:t>
      </w:r>
      <w:hyperlink r:id="rId8" w:tooltip="Stimuli" w:history="1">
        <w:r w:rsidRPr="000054DD">
          <w:rPr>
            <w:rFonts w:asciiTheme="minorHAnsi" w:hAnsiTheme="minorHAnsi" w:cstheme="minorHAnsi"/>
            <w:color w:val="000000" w:themeColor="text1"/>
          </w:rPr>
          <w:t>stimuli</w:t>
        </w:r>
      </w:hyperlink>
      <w:r w:rsidRPr="000054DD">
        <w:rPr>
          <w:rFonts w:asciiTheme="minorHAnsi" w:hAnsiTheme="minorHAnsi" w:cstheme="minorHAnsi"/>
          <w:color w:val="000000" w:themeColor="text1"/>
        </w:rPr>
        <w:t>, l'</w:t>
      </w:r>
      <w:hyperlink r:id="rId9" w:tooltip="Attention" w:history="1">
        <w:r w:rsidRPr="000054DD">
          <w:rPr>
            <w:rFonts w:asciiTheme="minorHAnsi" w:hAnsiTheme="minorHAnsi" w:cstheme="minorHAnsi"/>
            <w:color w:val="000000" w:themeColor="text1"/>
          </w:rPr>
          <w:t>attention</w:t>
        </w:r>
      </w:hyperlink>
      <w:r w:rsidRPr="000054DD">
        <w:rPr>
          <w:rFonts w:asciiTheme="minorHAnsi" w:hAnsiTheme="minorHAnsi" w:cstheme="minorHAnsi"/>
          <w:color w:val="000000" w:themeColor="text1"/>
        </w:rPr>
        <w:t> sélective, la </w:t>
      </w:r>
      <w:hyperlink r:id="rId10" w:tooltip="Vigilance" w:history="1">
        <w:r w:rsidRPr="000054DD">
          <w:rPr>
            <w:rFonts w:asciiTheme="minorHAnsi" w:hAnsiTheme="minorHAnsi" w:cstheme="minorHAnsi"/>
            <w:color w:val="000000" w:themeColor="text1"/>
          </w:rPr>
          <w:t>vigilance</w:t>
        </w:r>
      </w:hyperlink>
      <w:r w:rsidRPr="000054DD">
        <w:rPr>
          <w:rFonts w:asciiTheme="minorHAnsi" w:hAnsiTheme="minorHAnsi" w:cstheme="minorHAnsi"/>
          <w:color w:val="000000" w:themeColor="text1"/>
        </w:rPr>
        <w:t>, les </w:t>
      </w:r>
      <w:hyperlink r:id="rId11" w:tooltip="Émotion" w:history="1">
        <w:r w:rsidRPr="000054DD">
          <w:rPr>
            <w:rFonts w:asciiTheme="minorHAnsi" w:hAnsiTheme="minorHAnsi" w:cstheme="minorHAnsi"/>
            <w:color w:val="000000" w:themeColor="text1"/>
          </w:rPr>
          <w:t>émotions</w:t>
        </w:r>
      </w:hyperlink>
      <w:r w:rsidR="000054DD" w:rsidRPr="000054DD">
        <w:rPr>
          <w:rFonts w:asciiTheme="minorHAnsi" w:hAnsiTheme="minorHAnsi" w:cstheme="minorHAnsi"/>
          <w:color w:val="000000" w:themeColor="text1"/>
        </w:rPr>
        <w:t xml:space="preserve"> morales, de type culpabilité, empathie dans le but d’une meilleure sociabilité</w:t>
      </w:r>
      <w:r w:rsidRPr="000054DD">
        <w:rPr>
          <w:rFonts w:asciiTheme="minorHAnsi" w:hAnsiTheme="minorHAnsi" w:cstheme="minorHAnsi"/>
          <w:color w:val="000000" w:themeColor="text1"/>
        </w:rPr>
        <w:t>, le </w:t>
      </w:r>
      <w:hyperlink r:id="rId12" w:tooltip="Réveil" w:history="1">
        <w:r w:rsidRPr="000054DD">
          <w:rPr>
            <w:rFonts w:asciiTheme="minorHAnsi" w:hAnsiTheme="minorHAnsi" w:cstheme="minorHAnsi"/>
            <w:color w:val="000000" w:themeColor="text1"/>
          </w:rPr>
          <w:t>réveil</w:t>
        </w:r>
      </w:hyperlink>
      <w:r w:rsidRPr="000054DD">
        <w:rPr>
          <w:rFonts w:asciiTheme="minorHAnsi" w:hAnsiTheme="minorHAnsi" w:cstheme="minorHAnsi"/>
          <w:color w:val="000000" w:themeColor="text1"/>
        </w:rPr>
        <w:t> et le </w:t>
      </w:r>
      <w:hyperlink r:id="rId13" w:tooltip="Sommeil" w:history="1">
        <w:r w:rsidRPr="000054DD">
          <w:rPr>
            <w:rFonts w:asciiTheme="minorHAnsi" w:hAnsiTheme="minorHAnsi" w:cstheme="minorHAnsi"/>
            <w:color w:val="000000" w:themeColor="text1"/>
          </w:rPr>
          <w:t>sommeil</w:t>
        </w:r>
      </w:hyperlink>
      <w:r w:rsidRPr="000054DD">
        <w:rPr>
          <w:rFonts w:asciiTheme="minorHAnsi" w:hAnsiTheme="minorHAnsi" w:cstheme="minorHAnsi"/>
          <w:color w:val="000000" w:themeColor="text1"/>
        </w:rPr>
        <w:t>, le </w:t>
      </w:r>
      <w:hyperlink r:id="rId14" w:tooltip="Rêve" w:history="1">
        <w:r w:rsidRPr="000054DD">
          <w:rPr>
            <w:rFonts w:asciiTheme="minorHAnsi" w:hAnsiTheme="minorHAnsi" w:cstheme="minorHAnsi"/>
            <w:color w:val="000000" w:themeColor="text1"/>
          </w:rPr>
          <w:t>rêve</w:t>
        </w:r>
      </w:hyperlink>
      <w:r w:rsidRPr="000054DD">
        <w:rPr>
          <w:rFonts w:asciiTheme="minorHAnsi" w:hAnsiTheme="minorHAnsi" w:cstheme="minorHAnsi"/>
          <w:color w:val="000000" w:themeColor="text1"/>
        </w:rPr>
        <w:t> et les </w:t>
      </w:r>
      <w:hyperlink r:id="rId15" w:tooltip="Cauchemar" w:history="1">
        <w:r w:rsidRPr="000054DD">
          <w:rPr>
            <w:rFonts w:asciiTheme="minorHAnsi" w:hAnsiTheme="minorHAnsi" w:cstheme="minorHAnsi"/>
            <w:color w:val="000000" w:themeColor="text1"/>
          </w:rPr>
          <w:t>cauchemars</w:t>
        </w:r>
      </w:hyperlink>
      <w:r w:rsidRPr="000054DD">
        <w:rPr>
          <w:rFonts w:asciiTheme="minorHAnsi" w:hAnsiTheme="minorHAnsi" w:cstheme="minorHAnsi"/>
          <w:color w:val="000000" w:themeColor="text1"/>
        </w:rPr>
        <w:t>, l'</w:t>
      </w:r>
      <w:hyperlink r:id="rId16" w:tooltip="Apprentissage" w:history="1">
        <w:r w:rsidRPr="000054DD">
          <w:rPr>
            <w:rFonts w:asciiTheme="minorHAnsi" w:hAnsiTheme="minorHAnsi" w:cstheme="minorHAnsi"/>
            <w:color w:val="000000" w:themeColor="text1"/>
          </w:rPr>
          <w:t>apprentissage</w:t>
        </w:r>
      </w:hyperlink>
      <w:r w:rsidRPr="000054DD">
        <w:rPr>
          <w:rFonts w:asciiTheme="minorHAnsi" w:hAnsiTheme="minorHAnsi" w:cstheme="minorHAnsi"/>
          <w:color w:val="000000" w:themeColor="text1"/>
        </w:rPr>
        <w:t> et le renforcement de certains circuits de la mémoire impliquant un </w:t>
      </w:r>
      <w:hyperlink r:id="rId17" w:tooltip="Stress chez l'humain" w:history="1">
        <w:r w:rsidRPr="000054DD">
          <w:rPr>
            <w:rFonts w:asciiTheme="minorHAnsi" w:hAnsiTheme="minorHAnsi" w:cstheme="minorHAnsi"/>
            <w:color w:val="000000" w:themeColor="text1"/>
          </w:rPr>
          <w:t>stress</w:t>
        </w:r>
      </w:hyperlink>
      <w:r w:rsidRPr="000054DD">
        <w:rPr>
          <w:rFonts w:asciiTheme="minorHAnsi" w:hAnsiTheme="minorHAnsi" w:cstheme="minorHAnsi"/>
          <w:color w:val="000000" w:themeColor="text1"/>
        </w:rPr>
        <w:t> chronique</w:t>
      </w:r>
      <w:r w:rsidR="000054DD" w:rsidRPr="000054DD">
        <w:rPr>
          <w:rFonts w:asciiTheme="minorHAnsi" w:hAnsiTheme="minorHAnsi" w:cstheme="minorHAnsi"/>
          <w:color w:val="000000" w:themeColor="text1"/>
        </w:rPr>
        <w:t>.</w:t>
      </w:r>
      <w:r w:rsidR="00606BE9">
        <w:rPr>
          <w:rFonts w:asciiTheme="minorHAnsi" w:hAnsiTheme="minorHAnsi" w:cstheme="minorHAnsi"/>
          <w:color w:val="000000" w:themeColor="text1"/>
        </w:rPr>
        <w:t xml:space="preserve">  </w:t>
      </w:r>
      <w:r w:rsidR="00606BE9" w:rsidRPr="00606BE9">
        <w:rPr>
          <w:rFonts w:asciiTheme="minorHAnsi" w:hAnsiTheme="minorHAnsi" w:cstheme="minorHAnsi"/>
          <w:i/>
          <w:iCs/>
          <w:color w:val="000000" w:themeColor="text1"/>
        </w:rPr>
        <w:t>Pense</w:t>
      </w:r>
      <w:r w:rsidR="00606BE9">
        <w:rPr>
          <w:rFonts w:asciiTheme="minorHAnsi" w:hAnsiTheme="minorHAnsi" w:cstheme="minorHAnsi"/>
          <w:i/>
          <w:iCs/>
          <w:color w:val="000000" w:themeColor="text1"/>
        </w:rPr>
        <w:t>z</w:t>
      </w:r>
      <w:r w:rsidR="00606BE9" w:rsidRPr="00606BE9">
        <w:rPr>
          <w:rFonts w:asciiTheme="minorHAnsi" w:hAnsiTheme="minorHAnsi" w:cstheme="minorHAnsi"/>
          <w:i/>
          <w:iCs/>
          <w:color w:val="000000" w:themeColor="text1"/>
        </w:rPr>
        <w:t xml:space="preserve"> à doser le magnésium.</w:t>
      </w:r>
    </w:p>
    <w:p w:rsidR="000F6F50" w:rsidRPr="006B546B" w:rsidRDefault="006B546B" w:rsidP="000107FA">
      <w:pPr>
        <w:rPr>
          <w:rFonts w:asciiTheme="minorHAnsi" w:hAnsiTheme="minorHAnsi" w:cstheme="minorHAnsi"/>
          <w:b/>
          <w:bCs/>
          <w:color w:val="000000" w:themeColor="text1"/>
        </w:rPr>
      </w:pPr>
      <w:r w:rsidRPr="006B546B">
        <w:rPr>
          <w:rFonts w:asciiTheme="minorHAnsi" w:hAnsiTheme="minorHAnsi" w:cstheme="minorHAnsi"/>
          <w:b/>
          <w:bCs/>
          <w:color w:val="000000" w:themeColor="text1"/>
        </w:rPr>
        <w:t xml:space="preserve">Métabolite urinaire </w:t>
      </w:r>
      <w:r>
        <w:rPr>
          <w:rFonts w:asciiTheme="minorHAnsi" w:hAnsiTheme="minorHAnsi" w:cstheme="minorHAnsi"/>
          <w:b/>
          <w:bCs/>
          <w:color w:val="000000" w:themeColor="text1"/>
        </w:rPr>
        <w:t>MHPG</w:t>
      </w:r>
    </w:p>
    <w:p w:rsidR="00A24568" w:rsidRDefault="006B546B" w:rsidP="00805C11">
      <w:pPr>
        <w:spacing w:after="120"/>
        <w:rPr>
          <w:rFonts w:asciiTheme="minorHAnsi" w:hAnsiTheme="minorHAnsi" w:cstheme="minorHAnsi"/>
          <w:color w:val="000000" w:themeColor="text1"/>
        </w:rPr>
      </w:pPr>
      <w:r>
        <w:rPr>
          <w:rFonts w:asciiTheme="minorHAnsi" w:hAnsiTheme="minorHAnsi" w:cstheme="minorHAnsi"/>
          <w:color w:val="000000" w:themeColor="text1"/>
        </w:rPr>
        <w:t>Des valeurs basses peuvent être reliées à un épuisement physique après un pic de valeurs élevées, dues à un épuisement des surrénales (sportifs, stress) ; toutefois, les grands sportifs se rétablissent rapidement après un effort ce qui n’est pas le cas des « sportifs du dimanche ».</w:t>
      </w:r>
      <w:r w:rsidR="00606BE9">
        <w:rPr>
          <w:rFonts w:asciiTheme="minorHAnsi" w:hAnsiTheme="minorHAnsi" w:cstheme="minorHAnsi"/>
          <w:color w:val="000000" w:themeColor="text1"/>
        </w:rPr>
        <w:t xml:space="preserve">  Un taux élevé traduit une hyperactivité affective, anxiété, émotivité.</w:t>
      </w:r>
    </w:p>
    <w:p w:rsidR="00A24568" w:rsidRDefault="00A24568" w:rsidP="000107FA">
      <w:pPr>
        <w:rPr>
          <w:rFonts w:asciiTheme="minorHAnsi" w:hAnsiTheme="minorHAnsi" w:cstheme="minorHAnsi"/>
          <w:color w:val="000000" w:themeColor="text1"/>
        </w:rPr>
      </w:pPr>
      <w:r>
        <w:rPr>
          <w:rFonts w:asciiTheme="minorHAnsi" w:hAnsiTheme="minorHAnsi" w:cstheme="minorHAnsi"/>
          <w:color w:val="000000" w:themeColor="text1"/>
        </w:rPr>
        <w:t xml:space="preserve">Analyses associées : </w:t>
      </w:r>
      <w:r>
        <w:rPr>
          <w:rFonts w:asciiTheme="minorHAnsi" w:eastAsiaTheme="minorHAnsi" w:hAnsiTheme="minorHAnsi" w:cstheme="minorHAnsi"/>
          <w:b/>
          <w:bCs/>
          <w:i/>
          <w:iCs/>
          <w:lang w:eastAsia="en-US"/>
        </w:rPr>
        <w:t>bilan vitaminique et oligo-éléments, Floriscan Extra, rythme du cortisol urinaire</w:t>
      </w:r>
    </w:p>
    <w:p w:rsidR="00805E90" w:rsidRPr="00657734" w:rsidRDefault="00805E90" w:rsidP="00805E90">
      <w:pPr>
        <w:jc w:val="center"/>
        <w:rPr>
          <w:rFonts w:asciiTheme="minorHAnsi" w:hAnsiTheme="minorHAnsi" w:cstheme="minorHAnsi"/>
          <w:b/>
          <w:bCs/>
          <w:sz w:val="36"/>
          <w:szCs w:val="36"/>
        </w:rPr>
      </w:pPr>
      <w:r w:rsidRPr="001B4697">
        <w:rPr>
          <w:rFonts w:asciiTheme="minorHAnsi" w:hAnsiTheme="minorHAnsi" w:cstheme="minorHAnsi"/>
        </w:rPr>
        <w:br w:type="column"/>
      </w:r>
      <w:r w:rsidR="00F73C20">
        <w:rPr>
          <w:rFonts w:asciiTheme="minorHAnsi" w:hAnsiTheme="minorHAnsi" w:cstheme="minorHAnsi"/>
          <w:b/>
          <w:bCs/>
          <w:sz w:val="36"/>
          <w:szCs w:val="36"/>
        </w:rPr>
        <w:lastRenderedPageBreak/>
        <w:t>Axe séroton</w:t>
      </w:r>
      <w:r w:rsidR="00B41B26">
        <w:rPr>
          <w:rFonts w:asciiTheme="minorHAnsi" w:hAnsiTheme="minorHAnsi" w:cstheme="minorHAnsi"/>
          <w:b/>
          <w:bCs/>
          <w:sz w:val="36"/>
          <w:szCs w:val="36"/>
        </w:rPr>
        <w:t>in</w:t>
      </w:r>
      <w:r w:rsidR="00F73C20">
        <w:rPr>
          <w:rFonts w:asciiTheme="minorHAnsi" w:hAnsiTheme="minorHAnsi" w:cstheme="minorHAnsi"/>
          <w:b/>
          <w:bCs/>
          <w:sz w:val="36"/>
          <w:szCs w:val="36"/>
        </w:rPr>
        <w:t>ergique</w:t>
      </w:r>
    </w:p>
    <w:p w:rsidR="00805E90" w:rsidRPr="00327AD5" w:rsidRDefault="00805E90" w:rsidP="00FF380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themeColor="text1"/>
        </w:rPr>
      </w:pPr>
      <w:r w:rsidRPr="00327AD5">
        <w:rPr>
          <w:rFonts w:asciiTheme="minorHAnsi" w:hAnsiTheme="minorHAnsi" w:cstheme="minorHAnsi"/>
          <w:b/>
          <w:bCs/>
          <w:color w:val="000000" w:themeColor="text1"/>
        </w:rPr>
        <w:t>Résumé</w:t>
      </w:r>
    </w:p>
    <w:p w:rsidR="009A57C0" w:rsidRPr="00805C11" w:rsidRDefault="006B546B" w:rsidP="00FF3805">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rPr>
      </w:pPr>
      <w:r w:rsidRPr="0007732E">
        <w:rPr>
          <w:rFonts w:asciiTheme="minorHAnsi" w:hAnsiTheme="minorHAnsi" w:cstheme="minorHAnsi"/>
          <w:color w:val="000000" w:themeColor="text1"/>
        </w:rPr>
        <w:t>La sérotonine est produite dans le cerveau et l'intestin</w:t>
      </w:r>
      <w:r w:rsidR="00F73C20">
        <w:rPr>
          <w:rFonts w:asciiTheme="minorHAnsi" w:hAnsiTheme="minorHAnsi" w:cstheme="minorHAnsi"/>
          <w:color w:val="000000" w:themeColor="text1"/>
        </w:rPr>
        <w:t xml:space="preserve"> à partir de l’acide aminé tryptophane</w:t>
      </w:r>
      <w:r w:rsidRPr="0007732E">
        <w:rPr>
          <w:rFonts w:asciiTheme="minorHAnsi" w:hAnsiTheme="minorHAnsi" w:cstheme="minorHAnsi"/>
          <w:color w:val="000000" w:themeColor="text1"/>
        </w:rPr>
        <w:t xml:space="preserve">. </w:t>
      </w:r>
      <w:r w:rsidR="002363D1">
        <w:rPr>
          <w:rFonts w:asciiTheme="minorHAnsi" w:hAnsiTheme="minorHAnsi" w:cstheme="minorHAnsi"/>
          <w:color w:val="000000" w:themeColor="text1"/>
        </w:rPr>
        <w:t xml:space="preserve"> </w:t>
      </w:r>
      <w:r w:rsidR="00A24568" w:rsidRPr="002363D1">
        <w:rPr>
          <w:rFonts w:asciiTheme="minorHAnsi" w:hAnsiTheme="minorHAnsi" w:cstheme="minorHAnsi"/>
        </w:rPr>
        <w:t xml:space="preserve">Plus de </w:t>
      </w:r>
      <w:r w:rsidRPr="002363D1">
        <w:rPr>
          <w:rFonts w:asciiTheme="minorHAnsi" w:hAnsiTheme="minorHAnsi" w:cstheme="minorHAnsi"/>
        </w:rPr>
        <w:t xml:space="preserve">80 </w:t>
      </w:r>
      <w:r w:rsidR="00A24568" w:rsidRPr="002363D1">
        <w:rPr>
          <w:rFonts w:asciiTheme="minorHAnsi" w:hAnsiTheme="minorHAnsi" w:cstheme="minorHAnsi"/>
        </w:rPr>
        <w:t>d</w:t>
      </w:r>
      <w:r w:rsidRPr="002363D1">
        <w:rPr>
          <w:rFonts w:asciiTheme="minorHAnsi" w:hAnsiTheme="minorHAnsi" w:cstheme="minorHAnsi"/>
        </w:rPr>
        <w:t xml:space="preserve">e toute la sérotonine se trouve dans le tube digestif. </w:t>
      </w:r>
      <w:r w:rsidR="002363D1">
        <w:rPr>
          <w:rFonts w:asciiTheme="minorHAnsi" w:hAnsiTheme="minorHAnsi" w:cstheme="minorHAnsi"/>
        </w:rPr>
        <w:t xml:space="preserve"> </w:t>
      </w:r>
      <w:r w:rsidR="00F73C20">
        <w:rPr>
          <w:rFonts w:asciiTheme="minorHAnsi" w:hAnsiTheme="minorHAnsi" w:cstheme="minorHAnsi"/>
          <w:color w:val="000000" w:themeColor="text1"/>
        </w:rPr>
        <w:t>O</w:t>
      </w:r>
      <w:r w:rsidRPr="0007732E">
        <w:rPr>
          <w:rFonts w:asciiTheme="minorHAnsi" w:hAnsiTheme="minorHAnsi" w:cstheme="minorHAnsi"/>
          <w:color w:val="000000" w:themeColor="text1"/>
        </w:rPr>
        <w:t>n la retrouve dans les plaquettes et le système nerveux central (SNC).</w:t>
      </w:r>
      <w:r>
        <w:rPr>
          <w:rFonts w:asciiTheme="minorHAnsi" w:hAnsiTheme="minorHAnsi" w:cstheme="minorHAnsi"/>
          <w:color w:val="000000" w:themeColor="text1"/>
        </w:rPr>
        <w:t xml:space="preserve">  </w:t>
      </w:r>
      <w:r w:rsidR="009A57C0">
        <w:rPr>
          <w:rFonts w:asciiTheme="minorHAnsi" w:hAnsiTheme="minorHAnsi" w:cstheme="minorHAnsi"/>
          <w:color w:val="000000" w:themeColor="text1"/>
        </w:rPr>
        <w:t xml:space="preserve">Dans </w:t>
      </w:r>
      <w:r w:rsidR="00A24568">
        <w:rPr>
          <w:rFonts w:asciiTheme="minorHAnsi" w:hAnsiTheme="minorHAnsi" w:cstheme="minorHAnsi"/>
          <w:color w:val="000000" w:themeColor="text1"/>
        </w:rPr>
        <w:t xml:space="preserve">la </w:t>
      </w:r>
      <w:r w:rsidR="002A74F3">
        <w:rPr>
          <w:rFonts w:asciiTheme="minorHAnsi" w:hAnsiTheme="minorHAnsi" w:cstheme="minorHAnsi"/>
          <w:color w:val="000000" w:themeColor="text1"/>
        </w:rPr>
        <w:t>glande pinéale</w:t>
      </w:r>
      <w:r w:rsidR="009A57C0">
        <w:rPr>
          <w:rFonts w:asciiTheme="minorHAnsi" w:hAnsiTheme="minorHAnsi" w:cstheme="minorHAnsi"/>
          <w:color w:val="000000" w:themeColor="text1"/>
        </w:rPr>
        <w:t xml:space="preserve">, la sérotonine </w:t>
      </w:r>
      <w:r w:rsidR="00A24568">
        <w:rPr>
          <w:rFonts w:asciiTheme="minorHAnsi" w:hAnsiTheme="minorHAnsi" w:cstheme="minorHAnsi"/>
          <w:color w:val="000000" w:themeColor="text1"/>
        </w:rPr>
        <w:t>sert à produire</w:t>
      </w:r>
      <w:r w:rsidR="009A57C0">
        <w:rPr>
          <w:rFonts w:asciiTheme="minorHAnsi" w:hAnsiTheme="minorHAnsi" w:cstheme="minorHAnsi"/>
          <w:color w:val="000000" w:themeColor="text1"/>
        </w:rPr>
        <w:t xml:space="preserve"> </w:t>
      </w:r>
      <w:r w:rsidR="00A24568">
        <w:rPr>
          <w:rFonts w:asciiTheme="minorHAnsi" w:hAnsiTheme="minorHAnsi" w:cstheme="minorHAnsi"/>
          <w:color w:val="000000" w:themeColor="text1"/>
        </w:rPr>
        <w:t>la</w:t>
      </w:r>
      <w:r w:rsidR="009A57C0">
        <w:rPr>
          <w:rFonts w:asciiTheme="minorHAnsi" w:hAnsiTheme="minorHAnsi" w:cstheme="minorHAnsi"/>
          <w:color w:val="000000" w:themeColor="text1"/>
        </w:rPr>
        <w:t xml:space="preserve"> mélatonine.</w:t>
      </w:r>
      <w:r w:rsidR="009D4CD8" w:rsidRPr="009D4CD8">
        <w:rPr>
          <w:rFonts w:asciiTheme="minorHAnsi" w:hAnsiTheme="minorHAnsi" w:cstheme="minorHAnsi"/>
        </w:rPr>
        <w:t xml:space="preserve"> </w:t>
      </w:r>
      <w:r w:rsidR="002363D1">
        <w:rPr>
          <w:rFonts w:asciiTheme="minorHAnsi" w:hAnsiTheme="minorHAnsi" w:cstheme="minorHAnsi"/>
        </w:rPr>
        <w:t xml:space="preserve"> </w:t>
      </w:r>
      <w:r w:rsidR="00E00DF7">
        <w:rPr>
          <w:rFonts w:asciiTheme="minorHAnsi" w:hAnsiTheme="minorHAnsi" w:cstheme="minorHAnsi"/>
        </w:rPr>
        <w:t>Elle participe à la sensation de bien-être, et un déficit est souvent associé à des états dépressifs.</w:t>
      </w:r>
      <w:r w:rsidR="00805C11">
        <w:rPr>
          <w:rFonts w:asciiTheme="minorHAnsi" w:hAnsiTheme="minorHAnsi" w:cstheme="minorHAnsi"/>
        </w:rPr>
        <w:br/>
      </w:r>
      <w:r w:rsidR="009D4CD8" w:rsidRPr="00FF3805">
        <w:rPr>
          <w:rFonts w:asciiTheme="minorHAnsi" w:hAnsiTheme="minorHAnsi" w:cstheme="minorHAnsi"/>
          <w:i/>
          <w:iCs/>
        </w:rPr>
        <w:t xml:space="preserve">Compte-tenu de </w:t>
      </w:r>
      <w:r w:rsidR="002B45F3" w:rsidRPr="00FF3805">
        <w:rPr>
          <w:rFonts w:asciiTheme="minorHAnsi" w:hAnsiTheme="minorHAnsi" w:cstheme="minorHAnsi"/>
          <w:i/>
          <w:iCs/>
        </w:rPr>
        <w:t>la production et du métabolisme du tryptophane par le</w:t>
      </w:r>
      <w:r w:rsidR="009D4CD8" w:rsidRPr="00FF3805">
        <w:rPr>
          <w:rFonts w:asciiTheme="minorHAnsi" w:hAnsiTheme="minorHAnsi" w:cstheme="minorHAnsi"/>
          <w:i/>
          <w:iCs/>
        </w:rPr>
        <w:t xml:space="preserve"> microbiote intestinal</w:t>
      </w:r>
      <w:r w:rsidR="002B45F3" w:rsidRPr="00FF3805">
        <w:rPr>
          <w:rFonts w:asciiTheme="minorHAnsi" w:hAnsiTheme="minorHAnsi" w:cstheme="minorHAnsi"/>
          <w:i/>
          <w:iCs/>
        </w:rPr>
        <w:t xml:space="preserve">, </w:t>
      </w:r>
      <w:r w:rsidR="009D4CD8" w:rsidRPr="00FF3805">
        <w:rPr>
          <w:rFonts w:asciiTheme="minorHAnsi" w:hAnsiTheme="minorHAnsi" w:cstheme="minorHAnsi"/>
          <w:i/>
          <w:iCs/>
        </w:rPr>
        <w:t>l’interprétation ne devrait se faire qu’après une évaluation de la santé intestinale.</w:t>
      </w:r>
    </w:p>
    <w:p w:rsidR="00A24568" w:rsidRPr="00327AD5" w:rsidRDefault="00A24568" w:rsidP="00A24568">
      <w:pPr>
        <w:rPr>
          <w:rFonts w:asciiTheme="minorHAnsi" w:hAnsiTheme="minorHAnsi" w:cstheme="minorHAnsi"/>
          <w:b/>
          <w:bCs/>
          <w:color w:val="000000" w:themeColor="text1"/>
        </w:rPr>
      </w:pPr>
      <w:r w:rsidRPr="00327AD5">
        <w:rPr>
          <w:rFonts w:asciiTheme="minorHAnsi" w:hAnsiTheme="minorHAnsi" w:cstheme="minorHAnsi"/>
          <w:b/>
          <w:bCs/>
          <w:color w:val="000000" w:themeColor="text1"/>
        </w:rPr>
        <w:t>Pathologie</w:t>
      </w:r>
    </w:p>
    <w:p w:rsidR="00015315" w:rsidRPr="00FA06B9" w:rsidRDefault="00606BE9" w:rsidP="00A24568">
      <w:pPr>
        <w:spacing w:after="120"/>
        <w:rPr>
          <w:rFonts w:asciiTheme="minorHAnsi" w:hAnsiTheme="minorHAnsi" w:cstheme="minorHAnsi"/>
        </w:rPr>
      </w:pPr>
      <w:r w:rsidRPr="00606BE9">
        <w:rPr>
          <w:rFonts w:asciiTheme="minorHAnsi" w:hAnsiTheme="minorHAnsi" w:cstheme="minorHAnsi"/>
          <w:b/>
          <w:bCs/>
        </w:rPr>
        <w:t>Valeurs basses</w:t>
      </w:r>
      <w:r>
        <w:rPr>
          <w:rFonts w:asciiTheme="minorHAnsi" w:hAnsiTheme="minorHAnsi" w:cstheme="minorHAnsi"/>
        </w:rPr>
        <w:t xml:space="preserve"> </w:t>
      </w:r>
      <w:r w:rsidR="00A24568">
        <w:rPr>
          <w:rFonts w:asciiTheme="minorHAnsi" w:hAnsiTheme="minorHAnsi" w:cstheme="minorHAnsi"/>
        </w:rPr>
        <w:t>:  d</w:t>
      </w:r>
      <w:r w:rsidR="00A24568" w:rsidRPr="00F111A5">
        <w:rPr>
          <w:rFonts w:asciiTheme="minorHAnsi" w:hAnsiTheme="minorHAnsi" w:cstheme="minorHAnsi"/>
        </w:rPr>
        <w:t xml:space="preserve">épression, </w:t>
      </w:r>
      <w:r w:rsidR="00015315">
        <w:rPr>
          <w:rFonts w:asciiTheme="minorHAnsi" w:hAnsiTheme="minorHAnsi" w:cstheme="minorHAnsi"/>
        </w:rPr>
        <w:t xml:space="preserve">insomnie, </w:t>
      </w:r>
      <w:r>
        <w:rPr>
          <w:rFonts w:asciiTheme="minorHAnsi" w:hAnsiTheme="minorHAnsi" w:cstheme="minorHAnsi"/>
        </w:rPr>
        <w:t xml:space="preserve">anxiété, impulsivité, impatience, irritabilité, </w:t>
      </w:r>
      <w:r w:rsidR="00A24568">
        <w:rPr>
          <w:rFonts w:asciiTheme="minorHAnsi" w:hAnsiTheme="minorHAnsi" w:cstheme="minorHAnsi"/>
        </w:rPr>
        <w:t xml:space="preserve">sclérose en plaque.  </w:t>
      </w:r>
      <w:r w:rsidR="00A24568">
        <w:rPr>
          <w:rFonts w:asciiTheme="minorHAnsi" w:hAnsiTheme="minorHAnsi" w:cstheme="minorHAnsi"/>
        </w:rPr>
        <w:br/>
      </w:r>
      <w:r w:rsidR="00A24568" w:rsidRPr="00F111A5">
        <w:rPr>
          <w:rFonts w:asciiTheme="minorHAnsi" w:hAnsiTheme="minorHAnsi" w:cstheme="minorHAnsi"/>
        </w:rPr>
        <w:t xml:space="preserve">De nombreux autres troubles sont également associés à une carence en sérotonine </w:t>
      </w:r>
      <w:r w:rsidR="00A24568">
        <w:rPr>
          <w:rFonts w:asciiTheme="minorHAnsi" w:hAnsiTheme="minorHAnsi" w:cstheme="minorHAnsi"/>
        </w:rPr>
        <w:t xml:space="preserve">tels les </w:t>
      </w:r>
      <w:r w:rsidR="00A24568" w:rsidRPr="00F111A5">
        <w:rPr>
          <w:rFonts w:asciiTheme="minorHAnsi" w:hAnsiTheme="minorHAnsi" w:cstheme="minorHAnsi"/>
        </w:rPr>
        <w:t xml:space="preserve">états anxieux et troubles </w:t>
      </w:r>
      <w:r w:rsidR="00A24568">
        <w:rPr>
          <w:rFonts w:asciiTheme="minorHAnsi" w:hAnsiTheme="minorHAnsi" w:cstheme="minorHAnsi"/>
        </w:rPr>
        <w:t xml:space="preserve">de type </w:t>
      </w:r>
      <w:r w:rsidR="00A24568" w:rsidRPr="00F111A5">
        <w:rPr>
          <w:rFonts w:asciiTheme="minorHAnsi" w:hAnsiTheme="minorHAnsi" w:cstheme="minorHAnsi"/>
        </w:rPr>
        <w:t>panique</w:t>
      </w:r>
      <w:r>
        <w:rPr>
          <w:rFonts w:asciiTheme="minorHAnsi" w:hAnsiTheme="minorHAnsi" w:cstheme="minorHAnsi"/>
        </w:rPr>
        <w:t xml:space="preserve">, </w:t>
      </w:r>
      <w:r w:rsidR="00A24568">
        <w:rPr>
          <w:rFonts w:asciiTheme="minorHAnsi" w:hAnsiTheme="minorHAnsi" w:cstheme="minorHAnsi"/>
        </w:rPr>
        <w:t>alimentaire</w:t>
      </w:r>
      <w:r w:rsidR="009A688E">
        <w:rPr>
          <w:rFonts w:asciiTheme="minorHAnsi" w:hAnsiTheme="minorHAnsi" w:cstheme="minorHAnsi"/>
        </w:rPr>
        <w:t xml:space="preserve"> (appétence sucres, alcool)</w:t>
      </w:r>
      <w:r w:rsidR="00A24568">
        <w:rPr>
          <w:rFonts w:asciiTheme="minorHAnsi" w:hAnsiTheme="minorHAnsi" w:cstheme="minorHAnsi"/>
        </w:rPr>
        <w:t>, phobies sociales.</w:t>
      </w:r>
      <w:r w:rsidR="00015315">
        <w:rPr>
          <w:rFonts w:asciiTheme="minorHAnsi" w:hAnsiTheme="minorHAnsi" w:cstheme="minorHAnsi"/>
        </w:rPr>
        <w:br/>
      </w:r>
      <w:r w:rsidR="00015315" w:rsidRPr="00015315">
        <w:rPr>
          <w:rFonts w:asciiTheme="minorHAnsi" w:hAnsiTheme="minorHAnsi" w:cstheme="minorHAnsi"/>
          <w:b/>
          <w:bCs/>
        </w:rPr>
        <w:t>Valeurs élevées</w:t>
      </w:r>
      <w:r w:rsidR="00015315">
        <w:rPr>
          <w:rFonts w:asciiTheme="minorHAnsi" w:hAnsiTheme="minorHAnsi" w:cstheme="minorHAnsi"/>
        </w:rPr>
        <w:t xml:space="preserve"> : </w:t>
      </w:r>
      <w:r w:rsidR="005D344C">
        <w:rPr>
          <w:rFonts w:asciiTheme="minorHAnsi" w:hAnsiTheme="minorHAnsi" w:cstheme="minorHAnsi"/>
        </w:rPr>
        <w:t>bien-être, et aussi inhibition, excès de patience, peur de l’échec, migraines, anorexie.</w:t>
      </w:r>
    </w:p>
    <w:p w:rsidR="00A24568" w:rsidRPr="00BD0B1D" w:rsidRDefault="00A24568" w:rsidP="00A24568">
      <w:pPr>
        <w:rPr>
          <w:rFonts w:asciiTheme="minorHAnsi" w:hAnsiTheme="minorHAnsi" w:cstheme="minorHAnsi"/>
          <w:b/>
          <w:bCs/>
        </w:rPr>
      </w:pPr>
      <w:r w:rsidRPr="00BD0B1D">
        <w:rPr>
          <w:rFonts w:asciiTheme="minorHAnsi" w:hAnsiTheme="minorHAnsi" w:cstheme="minorHAnsi"/>
          <w:b/>
          <w:bCs/>
        </w:rPr>
        <w:t>Périphérie</w:t>
      </w:r>
    </w:p>
    <w:p w:rsidR="00A24568" w:rsidRPr="00FA06B9" w:rsidRDefault="00A24568" w:rsidP="00A24568">
      <w:pPr>
        <w:spacing w:after="120"/>
        <w:rPr>
          <w:rFonts w:asciiTheme="minorHAnsi" w:hAnsiTheme="minorHAnsi" w:cstheme="minorHAnsi"/>
        </w:rPr>
      </w:pPr>
      <w:r w:rsidRPr="00327AD5">
        <w:rPr>
          <w:rFonts w:asciiTheme="minorHAnsi" w:hAnsiTheme="minorHAnsi" w:cstheme="minorHAnsi"/>
          <w:b/>
          <w:bCs/>
        </w:rPr>
        <w:t>Fonction intestinale :</w:t>
      </w:r>
      <w:r w:rsidRPr="00327AD5">
        <w:rPr>
          <w:rFonts w:asciiTheme="minorHAnsi" w:hAnsiTheme="minorHAnsi" w:cstheme="minorHAnsi"/>
        </w:rPr>
        <w:t> La plus grande part de sérotonine se trouve dans le tube digestif, où elle régule la fonction et la motricité intestinales. Elle assure également que l'appétit diminue au cours d'un repas</w:t>
      </w:r>
      <w:r w:rsidR="00BE0120">
        <w:rPr>
          <w:rFonts w:asciiTheme="minorHAnsi" w:hAnsiTheme="minorHAnsi" w:cstheme="minorHAnsi"/>
        </w:rPr>
        <w:t xml:space="preserve"> et génère la satiété pour les glucides</w:t>
      </w:r>
      <w:r w:rsidRPr="00327AD5">
        <w:rPr>
          <w:rFonts w:asciiTheme="minorHAnsi" w:hAnsiTheme="minorHAnsi" w:cstheme="minorHAnsi"/>
        </w:rPr>
        <w:t>.</w:t>
      </w:r>
    </w:p>
    <w:p w:rsidR="00BE0120" w:rsidRDefault="00BE0120" w:rsidP="00BE0120">
      <w:pPr>
        <w:spacing w:after="120"/>
        <w:rPr>
          <w:rFonts w:asciiTheme="minorHAnsi" w:hAnsiTheme="minorHAnsi" w:cstheme="minorHAnsi"/>
        </w:rPr>
      </w:pPr>
      <w:r>
        <w:rPr>
          <w:rFonts w:asciiTheme="minorHAnsi" w:hAnsiTheme="minorHAnsi" w:cstheme="minorHAnsi"/>
        </w:rPr>
        <w:t xml:space="preserve">Facteurs favorisant la production de sérotonine :  </w:t>
      </w:r>
      <w:r w:rsidRPr="00F111A5">
        <w:rPr>
          <w:rFonts w:asciiTheme="minorHAnsi" w:hAnsiTheme="minorHAnsi" w:cstheme="minorHAnsi"/>
        </w:rPr>
        <w:t>B3, B6, B9, Mg, Zn, Oméga3</w:t>
      </w:r>
      <w:r>
        <w:rPr>
          <w:rFonts w:asciiTheme="minorHAnsi" w:hAnsiTheme="minorHAnsi" w:cstheme="minorHAnsi"/>
        </w:rPr>
        <w:t>.  Tenir compte des problèmes intestinaux, intolérances au lait ou au gluten.  Le microbiote peut augmenter le tryptophane en limitant son utilisation en cas d’inflammation, et peut synthétiser la sérotonine.</w:t>
      </w:r>
    </w:p>
    <w:p w:rsidR="00BE0120" w:rsidRDefault="00BE0120" w:rsidP="00BE0120">
      <w:pPr>
        <w:spacing w:after="120"/>
        <w:rPr>
          <w:rFonts w:asciiTheme="minorHAnsi" w:hAnsiTheme="minorHAnsi" w:cstheme="minorHAnsi"/>
        </w:rPr>
      </w:pPr>
      <w:r w:rsidRPr="00F111A5">
        <w:rPr>
          <w:rFonts w:asciiTheme="minorHAnsi" w:hAnsiTheme="minorHAnsi" w:cstheme="minorHAnsi"/>
        </w:rPr>
        <w:t>Facteurs p</w:t>
      </w:r>
      <w:r>
        <w:rPr>
          <w:rFonts w:asciiTheme="minorHAnsi" w:hAnsiTheme="minorHAnsi" w:cstheme="minorHAnsi"/>
        </w:rPr>
        <w:t>ouva</w:t>
      </w:r>
      <w:r w:rsidRPr="00F111A5">
        <w:rPr>
          <w:rFonts w:asciiTheme="minorHAnsi" w:hAnsiTheme="minorHAnsi" w:cstheme="minorHAnsi"/>
        </w:rPr>
        <w:t xml:space="preserve">nt </w:t>
      </w:r>
      <w:r>
        <w:rPr>
          <w:rFonts w:asciiTheme="minorHAnsi" w:hAnsiTheme="minorHAnsi" w:cstheme="minorHAnsi"/>
        </w:rPr>
        <w:t>abaisser les</w:t>
      </w:r>
      <w:r w:rsidRPr="00F111A5">
        <w:rPr>
          <w:rFonts w:asciiTheme="minorHAnsi" w:hAnsiTheme="minorHAnsi" w:cstheme="minorHAnsi"/>
        </w:rPr>
        <w:t xml:space="preserve"> taux de sérotonine</w:t>
      </w:r>
      <w:r>
        <w:rPr>
          <w:rFonts w:asciiTheme="minorHAnsi" w:hAnsiTheme="minorHAnsi" w:cstheme="minorHAnsi"/>
        </w:rPr>
        <w:t xml:space="preserve"> : </w:t>
      </w:r>
      <w:r w:rsidRPr="00402A58">
        <w:rPr>
          <w:rFonts w:asciiTheme="minorHAnsi" w:hAnsiTheme="minorHAnsi" w:cstheme="minorHAnsi"/>
        </w:rPr>
        <w:t>alcool</w:t>
      </w:r>
      <w:r>
        <w:rPr>
          <w:rFonts w:asciiTheme="minorHAnsi" w:hAnsiTheme="minorHAnsi" w:cstheme="minorHAnsi"/>
        </w:rPr>
        <w:t xml:space="preserve">, </w:t>
      </w:r>
      <w:r w:rsidRPr="00402A58">
        <w:rPr>
          <w:rFonts w:asciiTheme="minorHAnsi" w:hAnsiTheme="minorHAnsi" w:cstheme="minorHAnsi"/>
        </w:rPr>
        <w:t>édulcorants artificiels (aspartame)</w:t>
      </w:r>
      <w:r>
        <w:rPr>
          <w:rFonts w:asciiTheme="minorHAnsi" w:hAnsiTheme="minorHAnsi" w:cstheme="minorHAnsi"/>
        </w:rPr>
        <w:t xml:space="preserve">, </w:t>
      </w:r>
      <w:r w:rsidRPr="00402A58">
        <w:rPr>
          <w:rFonts w:asciiTheme="minorHAnsi" w:hAnsiTheme="minorHAnsi" w:cstheme="minorHAnsi"/>
        </w:rPr>
        <w:t>caféine</w:t>
      </w:r>
      <w:r>
        <w:rPr>
          <w:rFonts w:asciiTheme="minorHAnsi" w:hAnsiTheme="minorHAnsi" w:cstheme="minorHAnsi"/>
        </w:rPr>
        <w:t xml:space="preserve">, </w:t>
      </w:r>
      <w:r w:rsidRPr="00402A58">
        <w:rPr>
          <w:rFonts w:asciiTheme="minorHAnsi" w:hAnsiTheme="minorHAnsi" w:cstheme="minorHAnsi"/>
        </w:rPr>
        <w:t>cigarettes</w:t>
      </w:r>
      <w:r>
        <w:rPr>
          <w:rFonts w:asciiTheme="minorHAnsi" w:hAnsiTheme="minorHAnsi" w:cstheme="minorHAnsi"/>
        </w:rPr>
        <w:t xml:space="preserve">, </w:t>
      </w:r>
      <w:r w:rsidRPr="00402A58">
        <w:rPr>
          <w:rFonts w:asciiTheme="minorHAnsi" w:hAnsiTheme="minorHAnsi" w:cstheme="minorHAnsi"/>
        </w:rPr>
        <w:t>diabète</w:t>
      </w:r>
      <w:r>
        <w:rPr>
          <w:rFonts w:asciiTheme="minorHAnsi" w:hAnsiTheme="minorHAnsi" w:cstheme="minorHAnsi"/>
        </w:rPr>
        <w:t xml:space="preserve">, </w:t>
      </w:r>
      <w:r w:rsidRPr="00F111A5">
        <w:rPr>
          <w:rFonts w:asciiTheme="minorHAnsi" w:hAnsiTheme="minorHAnsi" w:cstheme="minorHAnsi"/>
        </w:rPr>
        <w:t xml:space="preserve">mauvaises habitudes alimentaires </w:t>
      </w:r>
      <w:r>
        <w:rPr>
          <w:rFonts w:asciiTheme="minorHAnsi" w:hAnsiTheme="minorHAnsi" w:cstheme="minorHAnsi"/>
        </w:rPr>
        <w:t xml:space="preserve">et </w:t>
      </w:r>
      <w:r w:rsidRPr="00F111A5">
        <w:rPr>
          <w:rFonts w:asciiTheme="minorHAnsi" w:hAnsiTheme="minorHAnsi" w:cstheme="minorHAnsi"/>
        </w:rPr>
        <w:t>carences nutritionnelles</w:t>
      </w:r>
      <w:r>
        <w:rPr>
          <w:rFonts w:asciiTheme="minorHAnsi" w:hAnsiTheme="minorHAnsi" w:cstheme="minorHAnsi"/>
        </w:rPr>
        <w:t xml:space="preserve">, </w:t>
      </w:r>
      <w:r w:rsidRPr="00F111A5">
        <w:rPr>
          <w:rFonts w:asciiTheme="minorHAnsi" w:hAnsiTheme="minorHAnsi" w:cstheme="minorHAnsi"/>
        </w:rPr>
        <w:t>ecstasy, pilules amaigrissantes</w:t>
      </w:r>
      <w:r>
        <w:rPr>
          <w:rFonts w:asciiTheme="minorHAnsi" w:hAnsiTheme="minorHAnsi" w:cstheme="minorHAnsi"/>
        </w:rPr>
        <w:t xml:space="preserve">, </w:t>
      </w:r>
      <w:r w:rsidRPr="00F111A5">
        <w:rPr>
          <w:rFonts w:asciiTheme="minorHAnsi" w:hAnsiTheme="minorHAnsi" w:cstheme="minorHAnsi"/>
        </w:rPr>
        <w:t xml:space="preserve">déséquilibre hormonal (thyroïde, surrénales, </w:t>
      </w:r>
      <w:r>
        <w:rPr>
          <w:rFonts w:asciiTheme="minorHAnsi" w:hAnsiTheme="minorHAnsi" w:cstheme="minorHAnsi"/>
        </w:rPr>
        <w:t>ovaires</w:t>
      </w:r>
      <w:r w:rsidRPr="00F111A5">
        <w:rPr>
          <w:rFonts w:asciiTheme="minorHAnsi" w:hAnsiTheme="minorHAnsi" w:cstheme="minorHAnsi"/>
        </w:rPr>
        <w:t>)</w:t>
      </w:r>
      <w:r>
        <w:rPr>
          <w:rFonts w:asciiTheme="minorHAnsi" w:hAnsiTheme="minorHAnsi" w:cstheme="minorHAnsi"/>
        </w:rPr>
        <w:t xml:space="preserve">, </w:t>
      </w:r>
      <w:r w:rsidRPr="00F111A5">
        <w:rPr>
          <w:rFonts w:asciiTheme="minorHAnsi" w:hAnsiTheme="minorHAnsi" w:cstheme="minorHAnsi"/>
        </w:rPr>
        <w:t>résistance à l'insuline</w:t>
      </w:r>
      <w:r>
        <w:rPr>
          <w:rFonts w:asciiTheme="minorHAnsi" w:hAnsiTheme="minorHAnsi" w:cstheme="minorHAnsi"/>
        </w:rPr>
        <w:t xml:space="preserve">, </w:t>
      </w:r>
      <w:r w:rsidRPr="00F111A5">
        <w:rPr>
          <w:rFonts w:asciiTheme="minorHAnsi" w:hAnsiTheme="minorHAnsi" w:cstheme="minorHAnsi"/>
        </w:rPr>
        <w:t>inflammations</w:t>
      </w:r>
      <w:r>
        <w:rPr>
          <w:rFonts w:asciiTheme="minorHAnsi" w:hAnsiTheme="minorHAnsi" w:cstheme="minorHAnsi"/>
        </w:rPr>
        <w:t xml:space="preserve">, </w:t>
      </w:r>
      <w:r w:rsidRPr="00F111A5">
        <w:rPr>
          <w:rFonts w:asciiTheme="minorHAnsi" w:hAnsiTheme="minorHAnsi" w:cstheme="minorHAnsi"/>
        </w:rPr>
        <w:t>infections</w:t>
      </w:r>
      <w:r>
        <w:rPr>
          <w:rFonts w:asciiTheme="minorHAnsi" w:hAnsiTheme="minorHAnsi" w:cstheme="minorHAnsi"/>
        </w:rPr>
        <w:t xml:space="preserve">, </w:t>
      </w:r>
      <w:r w:rsidRPr="00F111A5">
        <w:rPr>
          <w:rFonts w:asciiTheme="minorHAnsi" w:hAnsiTheme="minorHAnsi" w:cstheme="minorHAnsi"/>
        </w:rPr>
        <w:t>manque de mouvement</w:t>
      </w:r>
      <w:r>
        <w:rPr>
          <w:rFonts w:asciiTheme="minorHAnsi" w:hAnsiTheme="minorHAnsi" w:cstheme="minorHAnsi"/>
        </w:rPr>
        <w:t xml:space="preserve">, </w:t>
      </w:r>
      <w:r w:rsidRPr="00F111A5">
        <w:rPr>
          <w:rFonts w:asciiTheme="minorHAnsi" w:hAnsiTheme="minorHAnsi" w:cstheme="minorHAnsi"/>
        </w:rPr>
        <w:t>manque de lumière solaire</w:t>
      </w:r>
      <w:r>
        <w:rPr>
          <w:rFonts w:asciiTheme="minorHAnsi" w:hAnsiTheme="minorHAnsi" w:cstheme="minorHAnsi"/>
        </w:rPr>
        <w:t xml:space="preserve">, </w:t>
      </w:r>
      <w:r w:rsidRPr="00F111A5">
        <w:rPr>
          <w:rFonts w:asciiTheme="minorHAnsi" w:hAnsiTheme="minorHAnsi" w:cstheme="minorHAnsi"/>
        </w:rPr>
        <w:t>stress et colère</w:t>
      </w:r>
      <w:r>
        <w:rPr>
          <w:rFonts w:asciiTheme="minorHAnsi" w:hAnsiTheme="minorHAnsi" w:cstheme="minorHAnsi"/>
        </w:rPr>
        <w:t>.</w:t>
      </w:r>
    </w:p>
    <w:p w:rsidR="00A24568" w:rsidRDefault="00A24568" w:rsidP="00A24568">
      <w:pPr>
        <w:rPr>
          <w:rFonts w:asciiTheme="minorHAnsi" w:hAnsiTheme="minorHAnsi" w:cstheme="minorHAnsi"/>
          <w:b/>
          <w:bCs/>
        </w:rPr>
      </w:pPr>
      <w:r w:rsidRPr="00903ED6">
        <w:rPr>
          <w:rFonts w:asciiTheme="minorHAnsi" w:hAnsiTheme="minorHAnsi" w:cstheme="minorHAnsi"/>
          <w:b/>
          <w:bCs/>
        </w:rPr>
        <w:t>Cerveau</w:t>
      </w:r>
    </w:p>
    <w:p w:rsidR="00A24568" w:rsidRDefault="009A688E" w:rsidP="00A24568">
      <w:pPr>
        <w:spacing w:after="120"/>
        <w:rPr>
          <w:rFonts w:asciiTheme="minorHAnsi" w:hAnsiTheme="minorHAnsi" w:cstheme="minorHAnsi"/>
        </w:rPr>
      </w:pPr>
      <w:r w:rsidRPr="00FB346F">
        <w:rPr>
          <w:rFonts w:asciiTheme="minorHAnsi" w:hAnsiTheme="minorHAnsi" w:cstheme="minorHAnsi"/>
          <w:b/>
          <w:bCs/>
          <w:color w:val="0070C0"/>
        </w:rPr>
        <w:t>La sérotonine ne passe pas la barrière HE</w:t>
      </w:r>
      <w:r>
        <w:rPr>
          <w:rFonts w:asciiTheme="minorHAnsi" w:hAnsiTheme="minorHAnsi" w:cstheme="minorHAnsi"/>
          <w:color w:val="000000" w:themeColor="text1"/>
        </w:rPr>
        <w:t xml:space="preserve">, mais ses précurseurs tryptophane et 5-hydroxytryptophane (5-HTP) le peuvent.  </w:t>
      </w:r>
      <w:r w:rsidR="00111761">
        <w:rPr>
          <w:rFonts w:asciiTheme="minorHAnsi" w:hAnsiTheme="minorHAnsi" w:cstheme="minorHAnsi"/>
        </w:rPr>
        <w:t>Un des</w:t>
      </w:r>
      <w:r w:rsidR="009E0F84">
        <w:rPr>
          <w:rFonts w:asciiTheme="minorHAnsi" w:hAnsiTheme="minorHAnsi" w:cstheme="minorHAnsi"/>
        </w:rPr>
        <w:t xml:space="preserve"> traitement</w:t>
      </w:r>
      <w:r w:rsidR="00111761">
        <w:rPr>
          <w:rFonts w:asciiTheme="minorHAnsi" w:hAnsiTheme="minorHAnsi" w:cstheme="minorHAnsi"/>
        </w:rPr>
        <w:t>s</w:t>
      </w:r>
      <w:r w:rsidR="009E0F84">
        <w:rPr>
          <w:rFonts w:asciiTheme="minorHAnsi" w:hAnsiTheme="minorHAnsi" w:cstheme="minorHAnsi"/>
        </w:rPr>
        <w:t xml:space="preserve"> </w:t>
      </w:r>
      <w:r w:rsidR="00111761">
        <w:rPr>
          <w:rFonts w:asciiTheme="minorHAnsi" w:hAnsiTheme="minorHAnsi" w:cstheme="minorHAnsi"/>
        </w:rPr>
        <w:t>de</w:t>
      </w:r>
      <w:r w:rsidR="009E0F84">
        <w:rPr>
          <w:rFonts w:asciiTheme="minorHAnsi" w:hAnsiTheme="minorHAnsi" w:cstheme="minorHAnsi"/>
        </w:rPr>
        <w:t xml:space="preserve"> la dépression</w:t>
      </w:r>
      <w:r w:rsidR="00A24568">
        <w:rPr>
          <w:rFonts w:asciiTheme="minorHAnsi" w:hAnsiTheme="minorHAnsi" w:cstheme="minorHAnsi"/>
        </w:rPr>
        <w:t xml:space="preserve"> bloqu</w:t>
      </w:r>
      <w:r w:rsidR="009E0F84">
        <w:rPr>
          <w:rFonts w:asciiTheme="minorHAnsi" w:hAnsiTheme="minorHAnsi" w:cstheme="minorHAnsi"/>
        </w:rPr>
        <w:t>e</w:t>
      </w:r>
      <w:r w:rsidR="00A24568">
        <w:rPr>
          <w:rFonts w:asciiTheme="minorHAnsi" w:hAnsiTheme="minorHAnsi" w:cstheme="minorHAnsi"/>
        </w:rPr>
        <w:t xml:space="preserve"> </w:t>
      </w:r>
      <w:r>
        <w:rPr>
          <w:rFonts w:asciiTheme="minorHAnsi" w:hAnsiTheme="minorHAnsi" w:cstheme="minorHAnsi"/>
        </w:rPr>
        <w:t>s</w:t>
      </w:r>
      <w:r w:rsidR="00A24568">
        <w:rPr>
          <w:rFonts w:asciiTheme="minorHAnsi" w:hAnsiTheme="minorHAnsi" w:cstheme="minorHAnsi"/>
        </w:rPr>
        <w:t xml:space="preserve">a réutilisation </w:t>
      </w:r>
      <w:r>
        <w:rPr>
          <w:rFonts w:asciiTheme="minorHAnsi" w:hAnsiTheme="minorHAnsi" w:cstheme="minorHAnsi"/>
        </w:rPr>
        <w:t>dans</w:t>
      </w:r>
      <w:r w:rsidR="00A24568">
        <w:rPr>
          <w:rFonts w:asciiTheme="minorHAnsi" w:hAnsiTheme="minorHAnsi" w:cstheme="minorHAnsi"/>
        </w:rPr>
        <w:t xml:space="preserve"> les synapses, ce qui maintient des taux élevés </w:t>
      </w:r>
      <w:r w:rsidR="009E0F84">
        <w:rPr>
          <w:rFonts w:asciiTheme="minorHAnsi" w:hAnsiTheme="minorHAnsi" w:cstheme="minorHAnsi"/>
        </w:rPr>
        <w:t>de sérotonine</w:t>
      </w:r>
      <w:r w:rsidR="00A24568">
        <w:rPr>
          <w:rFonts w:asciiTheme="minorHAnsi" w:hAnsiTheme="minorHAnsi" w:cstheme="minorHAnsi"/>
        </w:rPr>
        <w:t>.</w:t>
      </w:r>
      <w:r w:rsidR="00E00DF7" w:rsidRPr="00E00DF7">
        <w:rPr>
          <w:rFonts w:asciiTheme="minorHAnsi" w:hAnsiTheme="minorHAnsi" w:cstheme="minorHAnsi"/>
          <w:color w:val="000000" w:themeColor="text1"/>
        </w:rPr>
        <w:t xml:space="preserve"> </w:t>
      </w:r>
      <w:r w:rsidR="00E00DF7">
        <w:rPr>
          <w:rFonts w:asciiTheme="minorHAnsi" w:hAnsiTheme="minorHAnsi" w:cstheme="minorHAnsi"/>
          <w:color w:val="000000" w:themeColor="text1"/>
        </w:rPr>
        <w:t xml:space="preserve"> Son métabolite urinaire est le 5-HIAA.</w:t>
      </w:r>
      <w:r w:rsidR="00805C11">
        <w:rPr>
          <w:rFonts w:asciiTheme="minorHAnsi" w:hAnsiTheme="minorHAnsi" w:cstheme="minorHAnsi"/>
        </w:rPr>
        <w:br/>
      </w:r>
      <w:r w:rsidR="00A24568">
        <w:rPr>
          <w:rFonts w:asciiTheme="minorHAnsi" w:hAnsiTheme="minorHAnsi" w:cstheme="minorHAnsi"/>
        </w:rPr>
        <w:t>La sérotonine participe avec la dopamine à la sensation de bien-être.</w:t>
      </w:r>
      <w:r w:rsidR="00D13D0A">
        <w:rPr>
          <w:rFonts w:asciiTheme="minorHAnsi" w:hAnsiTheme="minorHAnsi" w:cstheme="minorHAnsi"/>
        </w:rPr>
        <w:t xml:space="preserve">  Une augmentation d’HVA (dopamine) avec une baisse de 5-HIAA associe une plus grande motivation à une état dépressif </w:t>
      </w:r>
      <w:r w:rsidR="005D344C">
        <w:rPr>
          <w:rFonts w:asciiTheme="minorHAnsi" w:hAnsiTheme="minorHAnsi" w:cstheme="minorHAnsi"/>
        </w:rPr>
        <w:t xml:space="preserve">et </w:t>
      </w:r>
      <w:r w:rsidR="00111761">
        <w:rPr>
          <w:rFonts w:asciiTheme="minorHAnsi" w:hAnsiTheme="minorHAnsi" w:cstheme="minorHAnsi"/>
        </w:rPr>
        <w:t>peut favoriser</w:t>
      </w:r>
      <w:r w:rsidR="00D13D0A">
        <w:rPr>
          <w:rFonts w:asciiTheme="minorHAnsi" w:hAnsiTheme="minorHAnsi" w:cstheme="minorHAnsi"/>
        </w:rPr>
        <w:t xml:space="preserve"> des comportements compulsifs incontrôlés.</w:t>
      </w:r>
      <w:r w:rsidR="005D344C">
        <w:rPr>
          <w:rFonts w:asciiTheme="minorHAnsi" w:hAnsiTheme="minorHAnsi" w:cstheme="minorHAnsi"/>
        </w:rPr>
        <w:t xml:space="preserve">  </w:t>
      </w:r>
      <w:r w:rsidR="005D344C" w:rsidRPr="005D344C">
        <w:rPr>
          <w:rFonts w:ascii="Calibri" w:hAnsi="Calibri" w:cs="Calibri"/>
          <w:b/>
          <w:bCs/>
          <w:i/>
          <w:iCs/>
          <w:color w:val="4C1130"/>
        </w:rPr>
        <w:t xml:space="preserve">L'anxiété et le stress </w:t>
      </w:r>
      <w:r w:rsidR="005D344C" w:rsidRPr="005D344C">
        <w:rPr>
          <w:rFonts w:ascii="Calibri" w:hAnsi="Calibri" w:cs="Calibri"/>
          <w:i/>
          <w:iCs/>
          <w:color w:val="4C1130"/>
        </w:rPr>
        <w:t xml:space="preserve">générés par un taux de noradrénaline trop élevé sont trop souvent compensés par l'élévation du taux de sérotonine, </w:t>
      </w:r>
      <w:r w:rsidR="005D344C" w:rsidRPr="005D344C">
        <w:rPr>
          <w:rFonts w:ascii="Calibri" w:hAnsi="Calibri" w:cs="Calibri"/>
          <w:b/>
          <w:bCs/>
          <w:i/>
          <w:iCs/>
          <w:color w:val="4C1130"/>
        </w:rPr>
        <w:t>obtenu par un recours immodéré aux sucreries ou à l'alcool</w:t>
      </w:r>
      <w:r w:rsidR="005D344C" w:rsidRPr="005D344C">
        <w:rPr>
          <w:rFonts w:ascii="Calibri" w:hAnsi="Calibri" w:cs="Calibri"/>
          <w:i/>
          <w:iCs/>
          <w:color w:val="4C1130"/>
        </w:rPr>
        <w:t>.</w:t>
      </w:r>
    </w:p>
    <w:p w:rsidR="00BD0B1D" w:rsidRDefault="00BD0B1D" w:rsidP="00FA06B9">
      <w:pPr>
        <w:spacing w:after="120"/>
        <w:rPr>
          <w:rFonts w:asciiTheme="minorHAnsi" w:hAnsiTheme="minorHAnsi" w:cstheme="minorHAnsi"/>
        </w:rPr>
      </w:pPr>
      <w:r w:rsidRPr="00327AD5">
        <w:rPr>
          <w:rFonts w:asciiTheme="minorHAnsi" w:hAnsiTheme="minorHAnsi" w:cstheme="minorHAnsi"/>
          <w:b/>
          <w:bCs/>
        </w:rPr>
        <w:t>Fonction sexuelle :</w:t>
      </w:r>
      <w:r w:rsidRPr="00327AD5">
        <w:rPr>
          <w:rFonts w:asciiTheme="minorHAnsi" w:hAnsiTheme="minorHAnsi" w:cstheme="minorHAnsi"/>
        </w:rPr>
        <w:t> </w:t>
      </w:r>
      <w:r w:rsidR="00FB346F">
        <w:rPr>
          <w:rFonts w:asciiTheme="minorHAnsi" w:hAnsiTheme="minorHAnsi" w:cstheme="minorHAnsi"/>
        </w:rPr>
        <w:t>Des</w:t>
      </w:r>
      <w:r w:rsidRPr="00327AD5">
        <w:rPr>
          <w:rFonts w:asciiTheme="minorHAnsi" w:hAnsiTheme="minorHAnsi" w:cstheme="minorHAnsi"/>
        </w:rPr>
        <w:t xml:space="preserve"> taux </w:t>
      </w:r>
      <w:r w:rsidR="00FB346F">
        <w:rPr>
          <w:rFonts w:asciiTheme="minorHAnsi" w:hAnsiTheme="minorHAnsi" w:cstheme="minorHAnsi"/>
        </w:rPr>
        <w:t xml:space="preserve">abaissés </w:t>
      </w:r>
      <w:r w:rsidRPr="00327AD5">
        <w:rPr>
          <w:rFonts w:asciiTheme="minorHAnsi" w:hAnsiTheme="minorHAnsi" w:cstheme="minorHAnsi"/>
        </w:rPr>
        <w:t xml:space="preserve">de sérotonine dans un état d'ébriété </w:t>
      </w:r>
      <w:r w:rsidR="00FB346F">
        <w:rPr>
          <w:rFonts w:asciiTheme="minorHAnsi" w:hAnsiTheme="minorHAnsi" w:cstheme="minorHAnsi"/>
        </w:rPr>
        <w:t xml:space="preserve">peuvent </w:t>
      </w:r>
      <w:r w:rsidRPr="00327AD5">
        <w:rPr>
          <w:rFonts w:asciiTheme="minorHAnsi" w:hAnsiTheme="minorHAnsi" w:cstheme="minorHAnsi"/>
        </w:rPr>
        <w:t>contribu</w:t>
      </w:r>
      <w:r w:rsidR="00FB346F">
        <w:rPr>
          <w:rFonts w:asciiTheme="minorHAnsi" w:hAnsiTheme="minorHAnsi" w:cstheme="minorHAnsi"/>
        </w:rPr>
        <w:t xml:space="preserve">er </w:t>
      </w:r>
      <w:r w:rsidRPr="00327AD5">
        <w:rPr>
          <w:rFonts w:asciiTheme="minorHAnsi" w:hAnsiTheme="minorHAnsi" w:cstheme="minorHAnsi"/>
        </w:rPr>
        <w:t xml:space="preserve">à l'augmentation de la libido. En revanche, la prise de médicaments qui </w:t>
      </w:r>
      <w:r w:rsidR="00015315">
        <w:rPr>
          <w:rFonts w:asciiTheme="minorHAnsi" w:hAnsiTheme="minorHAnsi" w:cstheme="minorHAnsi"/>
        </w:rPr>
        <w:t>l’</w:t>
      </w:r>
      <w:r w:rsidRPr="00327AD5">
        <w:rPr>
          <w:rFonts w:asciiTheme="minorHAnsi" w:hAnsiTheme="minorHAnsi" w:cstheme="minorHAnsi"/>
        </w:rPr>
        <w:t>augmente conduit à une réduction de la libido et de la fonction sexuelle</w:t>
      </w:r>
      <w:r w:rsidR="00FB346F">
        <w:rPr>
          <w:rFonts w:asciiTheme="minorHAnsi" w:hAnsiTheme="minorHAnsi" w:cstheme="minorHAnsi"/>
        </w:rPr>
        <w:t>.</w:t>
      </w:r>
    </w:p>
    <w:p w:rsidR="00C93E78" w:rsidRPr="00C93E78" w:rsidRDefault="00C93E78" w:rsidP="00805E90">
      <w:pPr>
        <w:rPr>
          <w:rFonts w:asciiTheme="minorHAnsi" w:hAnsiTheme="minorHAnsi" w:cstheme="minorHAnsi"/>
          <w:b/>
          <w:bCs/>
          <w:color w:val="000000" w:themeColor="text1"/>
        </w:rPr>
      </w:pPr>
      <w:r w:rsidRPr="00C93E78">
        <w:rPr>
          <w:rFonts w:asciiTheme="minorHAnsi" w:hAnsiTheme="minorHAnsi" w:cstheme="minorHAnsi"/>
          <w:b/>
          <w:bCs/>
          <w:color w:val="000000" w:themeColor="text1"/>
        </w:rPr>
        <w:t>Nutrition</w:t>
      </w:r>
      <w:r w:rsidR="00606BE9">
        <w:rPr>
          <w:rFonts w:asciiTheme="minorHAnsi" w:hAnsiTheme="minorHAnsi" w:cstheme="minorHAnsi"/>
          <w:b/>
          <w:bCs/>
          <w:color w:val="000000" w:themeColor="text1"/>
        </w:rPr>
        <w:t>, métabolite urinaire 5-HIAA</w:t>
      </w:r>
    </w:p>
    <w:p w:rsidR="00805C11" w:rsidRDefault="00111761" w:rsidP="00805C11">
      <w:pPr>
        <w:spacing w:after="60"/>
        <w:rPr>
          <w:rFonts w:asciiTheme="minorHAnsi" w:hAnsiTheme="minorHAnsi" w:cstheme="minorHAnsi"/>
        </w:rPr>
      </w:pPr>
      <w:r>
        <w:rPr>
          <w:rFonts w:asciiTheme="minorHAnsi" w:hAnsiTheme="minorHAnsi" w:cstheme="minorHAnsi"/>
        </w:rPr>
        <w:t>U</w:t>
      </w:r>
      <w:r w:rsidR="00D13D0A" w:rsidRPr="00903ED6">
        <w:rPr>
          <w:rFonts w:asciiTheme="minorHAnsi" w:hAnsiTheme="minorHAnsi" w:cstheme="minorHAnsi"/>
        </w:rPr>
        <w:t>n repas riche en hydrates de carbon</w:t>
      </w:r>
      <w:r>
        <w:rPr>
          <w:rFonts w:asciiTheme="minorHAnsi" w:hAnsiTheme="minorHAnsi" w:cstheme="minorHAnsi"/>
        </w:rPr>
        <w:t>e</w:t>
      </w:r>
      <w:r w:rsidR="00D13D0A" w:rsidRPr="00903ED6">
        <w:rPr>
          <w:rFonts w:asciiTheme="minorHAnsi" w:hAnsiTheme="minorHAnsi" w:cstheme="minorHAnsi"/>
        </w:rPr>
        <w:t xml:space="preserve"> déclenche la libération </w:t>
      </w:r>
      <w:r>
        <w:rPr>
          <w:rFonts w:asciiTheme="minorHAnsi" w:hAnsiTheme="minorHAnsi" w:cstheme="minorHAnsi"/>
        </w:rPr>
        <w:t xml:space="preserve">rapide </w:t>
      </w:r>
      <w:r w:rsidR="00D13D0A" w:rsidRPr="00903ED6">
        <w:rPr>
          <w:rFonts w:asciiTheme="minorHAnsi" w:hAnsiTheme="minorHAnsi" w:cstheme="minorHAnsi"/>
        </w:rPr>
        <w:t>d'insuline</w:t>
      </w:r>
      <w:r>
        <w:rPr>
          <w:rFonts w:asciiTheme="minorHAnsi" w:hAnsiTheme="minorHAnsi" w:cstheme="minorHAnsi"/>
        </w:rPr>
        <w:t xml:space="preserve">, qui </w:t>
      </w:r>
      <w:r w:rsidR="00D13D0A">
        <w:rPr>
          <w:rFonts w:asciiTheme="minorHAnsi" w:hAnsiTheme="minorHAnsi" w:cstheme="minorHAnsi"/>
        </w:rPr>
        <w:t>permet d’</w:t>
      </w:r>
      <w:r w:rsidR="00D13D0A" w:rsidRPr="00903ED6">
        <w:rPr>
          <w:rFonts w:asciiTheme="minorHAnsi" w:hAnsiTheme="minorHAnsi" w:cstheme="minorHAnsi"/>
        </w:rPr>
        <w:t>absorb</w:t>
      </w:r>
      <w:r w:rsidR="00D13D0A">
        <w:rPr>
          <w:rFonts w:asciiTheme="minorHAnsi" w:hAnsiTheme="minorHAnsi" w:cstheme="minorHAnsi"/>
        </w:rPr>
        <w:t>er</w:t>
      </w:r>
      <w:r w:rsidR="00D13D0A" w:rsidRPr="00903ED6">
        <w:rPr>
          <w:rFonts w:asciiTheme="minorHAnsi" w:hAnsiTheme="minorHAnsi" w:cstheme="minorHAnsi"/>
        </w:rPr>
        <w:t xml:space="preserve"> les acides aminés </w:t>
      </w:r>
      <w:r w:rsidR="00D13D0A">
        <w:rPr>
          <w:rFonts w:asciiTheme="minorHAnsi" w:hAnsiTheme="minorHAnsi" w:cstheme="minorHAnsi"/>
        </w:rPr>
        <w:t>en périphérie</w:t>
      </w:r>
      <w:r w:rsidR="00D13D0A" w:rsidRPr="00903ED6">
        <w:rPr>
          <w:rFonts w:asciiTheme="minorHAnsi" w:hAnsiTheme="minorHAnsi" w:cstheme="minorHAnsi"/>
        </w:rPr>
        <w:t xml:space="preserve">, </w:t>
      </w:r>
      <w:r w:rsidR="00D13D0A">
        <w:rPr>
          <w:rFonts w:asciiTheme="minorHAnsi" w:hAnsiTheme="minorHAnsi" w:cstheme="minorHAnsi"/>
        </w:rPr>
        <w:t>s</w:t>
      </w:r>
      <w:r w:rsidR="00D13D0A" w:rsidRPr="00903ED6">
        <w:rPr>
          <w:rFonts w:asciiTheme="minorHAnsi" w:hAnsiTheme="minorHAnsi" w:cstheme="minorHAnsi"/>
        </w:rPr>
        <w:t xml:space="preserve">auf le tryptophane. </w:t>
      </w:r>
      <w:r w:rsidR="005D344C">
        <w:rPr>
          <w:rFonts w:asciiTheme="minorHAnsi" w:hAnsiTheme="minorHAnsi" w:cstheme="minorHAnsi"/>
        </w:rPr>
        <w:t>L</w:t>
      </w:r>
      <w:r w:rsidR="00D13D0A">
        <w:rPr>
          <w:rFonts w:asciiTheme="minorHAnsi" w:hAnsiTheme="minorHAnsi" w:cstheme="minorHAnsi"/>
        </w:rPr>
        <w:t xml:space="preserve">e tryptophane pénètre </w:t>
      </w:r>
      <w:r>
        <w:rPr>
          <w:rFonts w:asciiTheme="minorHAnsi" w:hAnsiTheme="minorHAnsi" w:cstheme="minorHAnsi"/>
        </w:rPr>
        <w:t xml:space="preserve">alors </w:t>
      </w:r>
      <w:r w:rsidR="00D13D0A">
        <w:rPr>
          <w:rFonts w:asciiTheme="minorHAnsi" w:hAnsiTheme="minorHAnsi" w:cstheme="minorHAnsi"/>
        </w:rPr>
        <w:t xml:space="preserve">plus facilement </w:t>
      </w:r>
      <w:r w:rsidR="00D13D0A" w:rsidRPr="00903ED6">
        <w:rPr>
          <w:rFonts w:asciiTheme="minorHAnsi" w:hAnsiTheme="minorHAnsi" w:cstheme="minorHAnsi"/>
        </w:rPr>
        <w:t>dans le cerveau</w:t>
      </w:r>
      <w:r w:rsidR="00BE0120">
        <w:rPr>
          <w:rFonts w:asciiTheme="minorHAnsi" w:hAnsiTheme="minorHAnsi" w:cstheme="minorHAnsi"/>
        </w:rPr>
        <w:t xml:space="preserve">, </w:t>
      </w:r>
      <w:r w:rsidR="00D13D0A" w:rsidRPr="00903ED6">
        <w:rPr>
          <w:rFonts w:asciiTheme="minorHAnsi" w:hAnsiTheme="minorHAnsi" w:cstheme="minorHAnsi"/>
        </w:rPr>
        <w:t>augmente le taux de sérotonine</w:t>
      </w:r>
      <w:r>
        <w:rPr>
          <w:rFonts w:asciiTheme="minorHAnsi" w:hAnsiTheme="minorHAnsi" w:cstheme="minorHAnsi"/>
        </w:rPr>
        <w:t xml:space="preserve"> et </w:t>
      </w:r>
      <w:r w:rsidR="00BE0120">
        <w:rPr>
          <w:rFonts w:asciiTheme="minorHAnsi" w:hAnsiTheme="minorHAnsi" w:cstheme="minorHAnsi"/>
        </w:rPr>
        <w:t xml:space="preserve">peut </w:t>
      </w:r>
      <w:r>
        <w:rPr>
          <w:rFonts w:asciiTheme="minorHAnsi" w:hAnsiTheme="minorHAnsi" w:cstheme="minorHAnsi"/>
        </w:rPr>
        <w:t>favorise</w:t>
      </w:r>
      <w:r w:rsidR="00BE0120">
        <w:rPr>
          <w:rFonts w:asciiTheme="minorHAnsi" w:hAnsiTheme="minorHAnsi" w:cstheme="minorHAnsi"/>
        </w:rPr>
        <w:t>r</w:t>
      </w:r>
      <w:r>
        <w:rPr>
          <w:rFonts w:asciiTheme="minorHAnsi" w:hAnsiTheme="minorHAnsi" w:cstheme="minorHAnsi"/>
        </w:rPr>
        <w:t xml:space="preserve"> une sensation de bien-être.</w:t>
      </w:r>
      <w:r w:rsidR="00BE0120">
        <w:rPr>
          <w:rFonts w:asciiTheme="minorHAnsi" w:hAnsiTheme="minorHAnsi" w:cstheme="minorHAnsi"/>
        </w:rPr>
        <w:br/>
        <w:t xml:space="preserve">L’excès de 5-HIAA peut être dû à des maladies intestinales (maladie </w:t>
      </w:r>
      <w:r w:rsidR="00805C11">
        <w:rPr>
          <w:rFonts w:asciiTheme="minorHAnsi" w:hAnsiTheme="minorHAnsi" w:cstheme="minorHAnsi"/>
        </w:rPr>
        <w:t>cœliaque</w:t>
      </w:r>
      <w:r w:rsidR="00BE0120">
        <w:rPr>
          <w:rFonts w:asciiTheme="minorHAnsi" w:hAnsiTheme="minorHAnsi" w:cstheme="minorHAnsi"/>
        </w:rPr>
        <w:t>, parasites, etc.)</w:t>
      </w:r>
      <w:r w:rsidR="00805C11">
        <w:rPr>
          <w:rFonts w:asciiTheme="minorHAnsi" w:hAnsiTheme="minorHAnsi" w:cstheme="minorHAnsi"/>
        </w:rPr>
        <w:t>.</w:t>
      </w:r>
    </w:p>
    <w:p w:rsidR="00805C11" w:rsidRPr="00805C11" w:rsidRDefault="00805C11" w:rsidP="00805C11">
      <w:pPr>
        <w:spacing w:after="120"/>
        <w:rPr>
          <w:rFonts w:asciiTheme="minorHAnsi" w:eastAsiaTheme="minorHAnsi" w:hAnsiTheme="minorHAnsi" w:cstheme="minorHAnsi"/>
          <w:b/>
          <w:bCs/>
          <w:i/>
          <w:iCs/>
          <w:lang w:eastAsia="en-US"/>
        </w:rPr>
      </w:pPr>
      <w:r>
        <w:rPr>
          <w:rFonts w:asciiTheme="minorHAnsi" w:hAnsiTheme="minorHAnsi" w:cstheme="minorHAnsi"/>
        </w:rPr>
        <w:t xml:space="preserve"> </w:t>
      </w:r>
      <w:r w:rsidR="002363D1">
        <w:rPr>
          <w:rFonts w:asciiTheme="minorHAnsi" w:hAnsiTheme="minorHAnsi" w:cstheme="minorHAnsi"/>
        </w:rPr>
        <w:t xml:space="preserve">Analyses associées : </w:t>
      </w:r>
      <w:r w:rsidR="002363D1" w:rsidRPr="00002D83">
        <w:rPr>
          <w:rFonts w:asciiTheme="minorHAnsi" w:eastAsiaTheme="minorHAnsi" w:hAnsiTheme="minorHAnsi" w:cstheme="minorHAnsi"/>
          <w:b/>
          <w:bCs/>
          <w:i/>
          <w:iCs/>
          <w:lang w:eastAsia="en-US"/>
        </w:rPr>
        <w:t>rapport HVA/5-HIAA</w:t>
      </w:r>
      <w:r w:rsidR="002363D1">
        <w:rPr>
          <w:rFonts w:asciiTheme="minorHAnsi" w:eastAsiaTheme="minorHAnsi" w:hAnsiTheme="minorHAnsi" w:cstheme="minorHAnsi"/>
          <w:b/>
          <w:bCs/>
          <w:i/>
          <w:iCs/>
          <w:lang w:eastAsia="en-US"/>
        </w:rPr>
        <w:t xml:space="preserve">, </w:t>
      </w:r>
      <w:r w:rsidR="005D344C">
        <w:rPr>
          <w:rFonts w:asciiTheme="minorHAnsi" w:eastAsiaTheme="minorHAnsi" w:hAnsiTheme="minorHAnsi" w:cstheme="minorHAnsi"/>
          <w:b/>
          <w:bCs/>
          <w:i/>
          <w:iCs/>
          <w:lang w:eastAsia="en-US"/>
        </w:rPr>
        <w:t xml:space="preserve">MHPG, </w:t>
      </w:r>
      <w:r w:rsidR="002363D1">
        <w:rPr>
          <w:rFonts w:asciiTheme="minorHAnsi" w:eastAsiaTheme="minorHAnsi" w:hAnsiTheme="minorHAnsi" w:cstheme="minorHAnsi"/>
          <w:b/>
          <w:bCs/>
          <w:i/>
          <w:iCs/>
          <w:lang w:eastAsia="en-US"/>
        </w:rPr>
        <w:t>bilan vitaminique et oligo-éléments, Floriscan Extra, rythmes du cortisol et de la mélatonine urinaire</w:t>
      </w:r>
      <w:r>
        <w:rPr>
          <w:rFonts w:asciiTheme="minorHAnsi" w:hAnsiTheme="minorHAnsi" w:cstheme="minorHAnsi"/>
        </w:rPr>
        <w:br w:type="page"/>
      </w:r>
    </w:p>
    <w:p w:rsidR="00FB67D1" w:rsidRPr="00FB67D1" w:rsidRDefault="00317A69" w:rsidP="00B43472">
      <w:pPr>
        <w:jc w:val="center"/>
        <w:rPr>
          <w:b/>
          <w:bCs/>
          <w:sz w:val="36"/>
          <w:szCs w:val="36"/>
        </w:rPr>
      </w:pPr>
      <w:r>
        <w:rPr>
          <w:b/>
          <w:bCs/>
          <w:sz w:val="36"/>
          <w:szCs w:val="36"/>
        </w:rPr>
        <w:lastRenderedPageBreak/>
        <w:t>Figure</w:t>
      </w:r>
      <w:r w:rsidR="00977F64">
        <w:rPr>
          <w:b/>
          <w:bCs/>
          <w:sz w:val="36"/>
          <w:szCs w:val="36"/>
        </w:rPr>
        <w:t xml:space="preserve"> 1. </w:t>
      </w:r>
      <w:r w:rsidR="00FB67D1" w:rsidRPr="00FB67D1">
        <w:rPr>
          <w:b/>
          <w:bCs/>
          <w:sz w:val="36"/>
          <w:szCs w:val="36"/>
        </w:rPr>
        <w:t xml:space="preserve"> </w:t>
      </w:r>
      <w:r w:rsidR="00977F64">
        <w:rPr>
          <w:b/>
          <w:bCs/>
          <w:sz w:val="36"/>
          <w:szCs w:val="36"/>
        </w:rPr>
        <w:t>N</w:t>
      </w:r>
      <w:r w:rsidR="00FB67D1" w:rsidRPr="00FB67D1">
        <w:rPr>
          <w:b/>
          <w:bCs/>
          <w:sz w:val="36"/>
          <w:szCs w:val="36"/>
        </w:rPr>
        <w:t>eurotransmetteurs et métabolites</w:t>
      </w:r>
    </w:p>
    <w:p w:rsidR="00FB67D1" w:rsidRDefault="00FE31FE" w:rsidP="00FB67D1">
      <w:r w:rsidRPr="00FE31FE">
        <w:rPr>
          <w:noProof/>
        </w:rPr>
        <mc:AlternateContent>
          <mc:Choice Requires="wps">
            <w:drawing>
              <wp:anchor distT="0" distB="0" distL="114300" distR="114300" simplePos="0" relativeHeight="251757568" behindDoc="0" locked="0" layoutInCell="1" allowOverlap="1" wp14:anchorId="419F2448" wp14:editId="113FAB1C">
                <wp:simplePos x="0" y="0"/>
                <wp:positionH relativeFrom="column">
                  <wp:posOffset>2453054</wp:posOffset>
                </wp:positionH>
                <wp:positionV relativeFrom="paragraph">
                  <wp:posOffset>82550</wp:posOffset>
                </wp:positionV>
                <wp:extent cx="868973" cy="25717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68973" cy="257175"/>
                        </a:xfrm>
                        <a:prstGeom prst="rect">
                          <a:avLst/>
                        </a:prstGeom>
                        <a:noFill/>
                        <a:ln w="6350">
                          <a:noFill/>
                        </a:ln>
                      </wps:spPr>
                      <wps:txbx>
                        <w:txbxContent>
                          <w:p w:rsidR="00FE31FE" w:rsidRPr="00FE31FE" w:rsidRDefault="00FE31FE" w:rsidP="00FE31FE">
                            <w:pPr>
                              <w:rPr>
                                <w:sz w:val="16"/>
                                <w:szCs w:val="16"/>
                              </w:rPr>
                            </w:pPr>
                            <w:r w:rsidRPr="00FE31FE">
                              <w:rPr>
                                <w:sz w:val="16"/>
                                <w:szCs w:val="16"/>
                              </w:rPr>
                              <w:t>Décarboxylase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19F2448" id="_x0000_t202" coordsize="21600,21600" o:spt="202" path="m,l,21600r21600,l21600,xe">
                <v:stroke joinstyle="miter"/>
                <v:path gradientshapeok="t" o:connecttype="rect"/>
              </v:shapetype>
              <v:shape id="Zone de texte 22" o:spid="_x0000_s1026" type="#_x0000_t202" style="position:absolute;margin-left:193.15pt;margin-top:6.5pt;width:68.4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" filled="f" stroked="f" strokeweight=".5pt">
                <v:textbox>
                  <w:txbxContent>
                    <w:p w:rsidR="00FE31FE" w:rsidRPr="00FE31FE" w:rsidRDefault="00FE31FE" w:rsidP="00FE31FE">
                      <w:pPr>
                        <w:rPr>
                          <w:sz w:val="16"/>
                          <w:szCs w:val="16"/>
                        </w:rPr>
                      </w:pPr>
                      <w:r w:rsidRPr="00FE31FE">
                        <w:rPr>
                          <w:sz w:val="16"/>
                          <w:szCs w:val="16"/>
                        </w:rPr>
                        <w:t>Décarboxylase</w:t>
                      </w:r>
                    </w:p>
                  </w:txbxContent>
                </v:textbox>
              </v:shape>
            </w:pict>
          </mc:Fallback>
        </mc:AlternateContent>
      </w:r>
      <w:r w:rsidR="002C186D">
        <w:rPr>
          <w:noProof/>
        </w:rPr>
        <mc:AlternateContent>
          <mc:Choice Requires="wps">
            <w:drawing>
              <wp:anchor distT="0" distB="0" distL="114300" distR="114300" simplePos="0" relativeHeight="251751424" behindDoc="0" locked="0" layoutInCell="1" allowOverlap="1" wp14:anchorId="40FAA526" wp14:editId="6A9E8808">
                <wp:simplePos x="0" y="0"/>
                <wp:positionH relativeFrom="column">
                  <wp:posOffset>1395344</wp:posOffset>
                </wp:positionH>
                <wp:positionV relativeFrom="paragraph">
                  <wp:posOffset>69850</wp:posOffset>
                </wp:positionV>
                <wp:extent cx="723900" cy="2571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23900" cy="257175"/>
                        </a:xfrm>
                        <a:prstGeom prst="rect">
                          <a:avLst/>
                        </a:prstGeom>
                        <a:noFill/>
                        <a:ln w="6350">
                          <a:noFill/>
                        </a:ln>
                      </wps:spPr>
                      <wps:txbx>
                        <w:txbxContent>
                          <w:p w:rsidR="002C186D" w:rsidRPr="002C186D" w:rsidRDefault="002C186D" w:rsidP="002C186D">
                            <w:pPr>
                              <w:rPr>
                                <w:b/>
                                <w:bCs/>
                                <w:sz w:val="16"/>
                                <w:szCs w:val="16"/>
                              </w:rPr>
                            </w:pPr>
                            <w:r w:rsidRPr="002C186D">
                              <w:rPr>
                                <w:b/>
                                <w:bCs/>
                                <w:sz w:val="16"/>
                                <w:szCs w:val="16"/>
                              </w:rPr>
                              <w:t>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0FAA526" id="Zone de texte 4" o:spid="_x0000_s1027" type="#_x0000_t202" style="position:absolute;margin-left:109.85pt;margin-top:5.5pt;width:57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" filled="f" stroked="f" strokeweight=".5pt">
                <v:textbox>
                  <w:txbxContent>
                    <w:p w:rsidR="002C186D" w:rsidRPr="002C186D" w:rsidRDefault="002C186D" w:rsidP="002C186D">
                      <w:pPr>
                        <w:rPr>
                          <w:b/>
                          <w:bCs/>
                          <w:sz w:val="16"/>
                          <w:szCs w:val="16"/>
                        </w:rPr>
                      </w:pPr>
                      <w:r w:rsidRPr="002C186D">
                        <w:rPr>
                          <w:b/>
                          <w:bCs/>
                          <w:sz w:val="16"/>
                          <w:szCs w:val="16"/>
                        </w:rPr>
                        <w:t>TOH</w:t>
                      </w:r>
                    </w:p>
                  </w:txbxContent>
                </v:textbox>
              </v:shape>
            </w:pict>
          </mc:Fallback>
        </mc:AlternateContent>
      </w:r>
    </w:p>
    <w:p w:rsidR="00FB67D1" w:rsidRPr="00861D4B" w:rsidRDefault="00FE31FE" w:rsidP="00FB67D1">
      <w:pPr>
        <w:tabs>
          <w:tab w:val="left" w:pos="567"/>
        </w:tabs>
        <w:ind w:firstLine="284"/>
      </w:pPr>
      <w:r w:rsidRPr="00FE31FE">
        <w:rPr>
          <w:noProof/>
        </w:rPr>
        <mc:AlternateContent>
          <mc:Choice Requires="wps">
            <w:drawing>
              <wp:anchor distT="0" distB="0" distL="114300" distR="114300" simplePos="0" relativeHeight="251758592" behindDoc="0" locked="0" layoutInCell="1" allowOverlap="1" wp14:anchorId="16A521E6" wp14:editId="581228B4">
                <wp:simplePos x="0" y="0"/>
                <wp:positionH relativeFrom="column">
                  <wp:posOffset>2519094</wp:posOffset>
                </wp:positionH>
                <wp:positionV relativeFrom="paragraph">
                  <wp:posOffset>48260</wp:posOffset>
                </wp:positionV>
                <wp:extent cx="676910" cy="21971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76910" cy="219710"/>
                        </a:xfrm>
                        <a:prstGeom prst="rect">
                          <a:avLst/>
                        </a:prstGeom>
                        <a:noFill/>
                        <a:ln w="6350">
                          <a:noFill/>
                        </a:ln>
                      </wps:spPr>
                      <wps:txbx>
                        <w:txbxContent>
                          <w:p w:rsidR="00FE31FE" w:rsidRPr="002C186D" w:rsidRDefault="00FE31FE" w:rsidP="00FE31FE">
                            <w:pPr>
                              <w:jc w:val="center"/>
                              <w:rPr>
                                <w:sz w:val="16"/>
                                <w:szCs w:val="16"/>
                              </w:rPr>
                            </w:pPr>
                            <w:r>
                              <w:rPr>
                                <w:sz w:val="16"/>
                                <w:szCs w:val="16"/>
                              </w:rPr>
                              <w:t>Mg, Zn, 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6A521E6" id="Zone de texte 32" o:spid="_x0000_s1028" type="#_x0000_t202" style="position:absolute;left:0;text-align:left;margin-left:198.35pt;margin-top:3.8pt;width:53.3pt;height:1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" filled="f" stroked="f" strokeweight=".5pt">
                <v:textbox>
                  <w:txbxContent>
                    <w:p w:rsidR="00FE31FE" w:rsidRPr="002C186D" w:rsidRDefault="00FE31FE" w:rsidP="00FE31FE">
                      <w:pPr>
                        <w:jc w:val="center"/>
                        <w:rPr>
                          <w:sz w:val="16"/>
                          <w:szCs w:val="16"/>
                        </w:rPr>
                      </w:pPr>
                      <w:r>
                        <w:rPr>
                          <w:sz w:val="16"/>
                          <w:szCs w:val="16"/>
                        </w:rPr>
                        <w:t>Mg, Zn, B6</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386EAA3" wp14:editId="29E44486">
                <wp:simplePos x="0" y="0"/>
                <wp:positionH relativeFrom="column">
                  <wp:posOffset>2613464</wp:posOffset>
                </wp:positionH>
                <wp:positionV relativeFrom="paragraph">
                  <wp:posOffset>95348</wp:posOffset>
                </wp:positionV>
                <wp:extent cx="558800" cy="10160"/>
                <wp:effectExtent l="0" t="50800" r="0" b="78740"/>
                <wp:wrapNone/>
                <wp:docPr id="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80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463B817" id="Line 4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7.5pt" to="249.8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">
                <v:stroke endarrow="block"/>
                <o:lock v:ext="edit" shapetype="f"/>
              </v:line>
            </w:pict>
          </mc:Fallback>
        </mc:AlternateContent>
      </w:r>
      <w:r w:rsidR="002C186D">
        <w:rPr>
          <w:noProof/>
        </w:rPr>
        <mc:AlternateContent>
          <mc:Choice Requires="wps">
            <w:drawing>
              <wp:anchor distT="0" distB="0" distL="114300" distR="114300" simplePos="0" relativeHeight="251753472" behindDoc="0" locked="0" layoutInCell="1" allowOverlap="1" wp14:anchorId="61E4E2EA" wp14:editId="24E20CF1">
                <wp:simplePos x="0" y="0"/>
                <wp:positionH relativeFrom="column">
                  <wp:posOffset>1249680</wp:posOffset>
                </wp:positionH>
                <wp:positionV relativeFrom="paragraph">
                  <wp:posOffset>66626</wp:posOffset>
                </wp:positionV>
                <wp:extent cx="723900" cy="402248"/>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723900" cy="402248"/>
                        </a:xfrm>
                        <a:prstGeom prst="rect">
                          <a:avLst/>
                        </a:prstGeom>
                        <a:noFill/>
                        <a:ln w="6350">
                          <a:noFill/>
                        </a:ln>
                      </wps:spPr>
                      <wps:txbx>
                        <w:txbxContent>
                          <w:p w:rsidR="002C186D" w:rsidRPr="002C186D" w:rsidRDefault="002C186D" w:rsidP="002C186D">
                            <w:pPr>
                              <w:jc w:val="center"/>
                              <w:rPr>
                                <w:sz w:val="16"/>
                                <w:szCs w:val="16"/>
                              </w:rPr>
                            </w:pPr>
                            <w:r w:rsidRPr="002C186D">
                              <w:rPr>
                                <w:sz w:val="16"/>
                                <w:szCs w:val="16"/>
                              </w:rPr>
                              <w:t>Fer, B2,</w:t>
                            </w:r>
                            <w:r>
                              <w:rPr>
                                <w:sz w:val="16"/>
                                <w:szCs w:val="16"/>
                              </w:rPr>
                              <w:t xml:space="preserve"> B3, B9, 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1E4E2EA" id="Zone de texte 16" o:spid="_x0000_s1029" type="#_x0000_t202" style="position:absolute;left:0;text-align:left;margin-left:98.4pt;margin-top:5.25pt;width:57pt;height:3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" filled="f" stroked="f" strokeweight=".5pt">
                <v:textbox>
                  <w:txbxContent>
                    <w:p w:rsidR="002C186D" w:rsidRPr="002C186D" w:rsidRDefault="002C186D" w:rsidP="002C186D">
                      <w:pPr>
                        <w:jc w:val="center"/>
                        <w:rPr>
                          <w:sz w:val="16"/>
                          <w:szCs w:val="16"/>
                        </w:rPr>
                      </w:pPr>
                      <w:r w:rsidRPr="002C186D">
                        <w:rPr>
                          <w:sz w:val="16"/>
                          <w:szCs w:val="16"/>
                        </w:rPr>
                        <w:t>Fer, B2,</w:t>
                      </w:r>
                      <w:r>
                        <w:rPr>
                          <w:sz w:val="16"/>
                          <w:szCs w:val="16"/>
                        </w:rPr>
                        <w:t xml:space="preserve"> B3, B9, B12</w:t>
                      </w:r>
                    </w:p>
                  </w:txbxContent>
                </v:textbox>
              </v:shape>
            </w:pict>
          </mc:Fallback>
        </mc:AlternateContent>
      </w:r>
      <w:r w:rsidR="002C186D">
        <w:rPr>
          <w:noProof/>
        </w:rPr>
        <mc:AlternateContent>
          <mc:Choice Requires="wps">
            <w:drawing>
              <wp:anchor distT="0" distB="0" distL="114300" distR="114300" simplePos="0" relativeHeight="251749376" behindDoc="0" locked="0" layoutInCell="1" allowOverlap="1" wp14:anchorId="3CD985D7" wp14:editId="7FF05A79">
                <wp:simplePos x="0" y="0"/>
                <wp:positionH relativeFrom="column">
                  <wp:posOffset>1301750</wp:posOffset>
                </wp:positionH>
                <wp:positionV relativeFrom="paragraph">
                  <wp:posOffset>84945</wp:posOffset>
                </wp:positionV>
                <wp:extent cx="558800" cy="10160"/>
                <wp:effectExtent l="0" t="50800" r="0" b="78740"/>
                <wp:wrapNone/>
                <wp:docPr id="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80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B02A1AE" id="Line 4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6.7pt" to="146.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">
                <v:stroke endarrow="block"/>
                <o:lock v:ext="edit" shapetype="f"/>
              </v:line>
            </w:pict>
          </mc:Fallback>
        </mc:AlternateContent>
      </w:r>
      <w:r w:rsidR="006124AB">
        <w:t xml:space="preserve">   </w:t>
      </w:r>
      <w:r w:rsidR="00FB67D1">
        <w:t xml:space="preserve">Phénylalanine  </w:t>
      </w:r>
      <w:r w:rsidR="002C186D">
        <w:t xml:space="preserve">                   </w:t>
      </w:r>
      <w:r w:rsidR="00FB67D1" w:rsidRPr="00B63D18">
        <w:rPr>
          <w:b/>
          <w:bCs/>
          <w:color w:val="C00000"/>
        </w:rPr>
        <w:t>Tyrosine</w:t>
      </w:r>
      <w:r w:rsidR="00FB67D1">
        <w:t xml:space="preserve"> </w:t>
      </w:r>
      <w:r>
        <w:rPr>
          <w:sz w:val="16"/>
          <w:szCs w:val="16"/>
        </w:rPr>
        <w:t xml:space="preserve">     </w:t>
      </w:r>
      <w:r w:rsidR="00FB67D1">
        <w:t xml:space="preserve"> </w:t>
      </w:r>
      <w:r>
        <w:t xml:space="preserve">             </w:t>
      </w:r>
      <w:r w:rsidR="00FB67D1" w:rsidRPr="00861D4B">
        <w:t>Dopa</w:t>
      </w:r>
    </w:p>
    <w:p w:rsidR="00FB67D1" w:rsidRPr="00315B58" w:rsidRDefault="00FE31FE" w:rsidP="00FB67D1">
      <w:pPr>
        <w:tabs>
          <w:tab w:val="left" w:pos="1134"/>
        </w:tabs>
        <w:ind w:firstLine="284"/>
      </w:pPr>
      <w:r w:rsidRPr="00315B58">
        <w:rPr>
          <w:noProof/>
        </w:rPr>
        <mc:AlternateContent>
          <mc:Choice Requires="wps">
            <w:drawing>
              <wp:anchor distT="0" distB="0" distL="114300" distR="114300" simplePos="0" relativeHeight="251680768" behindDoc="0" locked="0" layoutInCell="1" allowOverlap="1" wp14:anchorId="6FD22A3F" wp14:editId="6CAB9BDC">
                <wp:simplePos x="0" y="0"/>
                <wp:positionH relativeFrom="column">
                  <wp:posOffset>716475</wp:posOffset>
                </wp:positionH>
                <wp:positionV relativeFrom="paragraph">
                  <wp:posOffset>20125</wp:posOffset>
                </wp:positionV>
                <wp:extent cx="2480408" cy="507853"/>
                <wp:effectExtent l="25400" t="0" r="8890" b="64135"/>
                <wp:wrapNone/>
                <wp:docPr id="1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480408" cy="5078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4B6D221" id="Line 6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1.6pt" to="251.7pt,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">
                <v:stroke endarrow="block"/>
                <o:lock v:ext="edit" shapetype="f"/>
              </v:line>
            </w:pict>
          </mc:Fallback>
        </mc:AlternateContent>
      </w:r>
      <w:r>
        <w:rPr>
          <w:noProof/>
        </w:rPr>
        <mc:AlternateContent>
          <mc:Choice Requires="wps">
            <w:drawing>
              <wp:anchor distT="0" distB="0" distL="114300" distR="114300" simplePos="0" relativeHeight="251730944" behindDoc="0" locked="0" layoutInCell="1" allowOverlap="1" wp14:anchorId="354CED36" wp14:editId="6334F6AC">
                <wp:simplePos x="0" y="0"/>
                <wp:positionH relativeFrom="column">
                  <wp:posOffset>2217909</wp:posOffset>
                </wp:positionH>
                <wp:positionV relativeFrom="paragraph">
                  <wp:posOffset>148150</wp:posOffset>
                </wp:positionV>
                <wp:extent cx="723900" cy="25717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23900" cy="257175"/>
                        </a:xfrm>
                        <a:prstGeom prst="rect">
                          <a:avLst/>
                        </a:prstGeom>
                        <a:noFill/>
                        <a:ln w="6350">
                          <a:noFill/>
                        </a:ln>
                      </wps:spPr>
                      <wps:txbx>
                        <w:txbxContent>
                          <w:p w:rsidR="00E70BE5" w:rsidRPr="00AB4596" w:rsidRDefault="00E70BE5" w:rsidP="00951AAE">
                            <w:pPr>
                              <w:rPr>
                                <w:b/>
                                <w:bCs/>
                                <w:color w:val="00B0F0"/>
                                <w:sz w:val="16"/>
                                <w:szCs w:val="16"/>
                              </w:rPr>
                            </w:pPr>
                            <w:r w:rsidRPr="00AB4596">
                              <w:rPr>
                                <w:b/>
                                <w:bCs/>
                                <w:color w:val="00B0F0"/>
                                <w:sz w:val="16"/>
                                <w:szCs w:val="16"/>
                              </w:rPr>
                              <w:t>LAAAD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54CED36" id="Zone de texte 46" o:spid="_x0000_s1030" type="#_x0000_t202" style="position:absolute;left:0;text-align:left;margin-left:174.65pt;margin-top:11.65pt;width:57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" filled="f" stroked="f" strokeweight=".5pt">
                <v:textbox>
                  <w:txbxContent>
                    <w:p w:rsidR="00E70BE5" w:rsidRPr="00AB4596" w:rsidRDefault="00E70BE5" w:rsidP="00951AAE">
                      <w:pPr>
                        <w:rPr>
                          <w:b/>
                          <w:bCs/>
                          <w:color w:val="00B0F0"/>
                          <w:sz w:val="16"/>
                          <w:szCs w:val="16"/>
                        </w:rPr>
                      </w:pPr>
                      <w:r w:rsidRPr="00AB4596">
                        <w:rPr>
                          <w:b/>
                          <w:bCs/>
                          <w:color w:val="00B0F0"/>
                          <w:sz w:val="16"/>
                          <w:szCs w:val="16"/>
                        </w:rPr>
                        <w:t>LAAAD</w:t>
                      </w:r>
                    </w:p>
                  </w:txbxContent>
                </v:textbox>
              </v:shape>
            </w:pict>
          </mc:Fallback>
        </mc:AlternateContent>
      </w:r>
    </w:p>
    <w:p w:rsidR="00FB67D1" w:rsidRPr="00315B58" w:rsidRDefault="00FB67D1" w:rsidP="00FB67D1">
      <w:pPr>
        <w:tabs>
          <w:tab w:val="left" w:pos="1134"/>
        </w:tabs>
        <w:ind w:firstLine="284"/>
        <w:rPr>
          <w:sz w:val="16"/>
          <w:szCs w:val="16"/>
        </w:rPr>
      </w:pPr>
      <w:r w:rsidRPr="00315B58">
        <w:rPr>
          <w:sz w:val="16"/>
          <w:szCs w:val="16"/>
        </w:rPr>
        <w:tab/>
      </w:r>
      <w:r w:rsidR="003E5377">
        <w:rPr>
          <w:sz w:val="16"/>
          <w:szCs w:val="16"/>
        </w:rPr>
        <w:tab/>
      </w:r>
      <w:r w:rsidR="003E5377">
        <w:rPr>
          <w:sz w:val="16"/>
          <w:szCs w:val="16"/>
        </w:rPr>
        <w:tab/>
      </w:r>
      <w:r w:rsidR="003E5377">
        <w:rPr>
          <w:sz w:val="16"/>
          <w:szCs w:val="16"/>
        </w:rPr>
        <w:tab/>
      </w:r>
    </w:p>
    <w:p w:rsidR="00FB67D1" w:rsidRDefault="00AB4596" w:rsidP="00FB67D1">
      <w:pPr>
        <w:ind w:firstLine="284"/>
      </w:pPr>
      <w:r>
        <w:rPr>
          <w:noProof/>
        </w:rPr>
        <mc:AlternateContent>
          <mc:Choice Requires="wps">
            <w:drawing>
              <wp:anchor distT="0" distB="0" distL="114300" distR="114300" simplePos="0" relativeHeight="251657215" behindDoc="1" locked="0" layoutInCell="1" allowOverlap="1">
                <wp:simplePos x="0" y="0"/>
                <wp:positionH relativeFrom="column">
                  <wp:posOffset>242570</wp:posOffset>
                </wp:positionH>
                <wp:positionV relativeFrom="paragraph">
                  <wp:posOffset>115773</wp:posOffset>
                </wp:positionV>
                <wp:extent cx="5955665" cy="924128"/>
                <wp:effectExtent l="0" t="0" r="13335" b="15875"/>
                <wp:wrapNone/>
                <wp:docPr id="47" name="Rectangle 47"/>
                <wp:cNvGraphicFramePr/>
                <a:graphic xmlns:a="http://schemas.openxmlformats.org/drawingml/2006/main">
                  <a:graphicData uri="http://schemas.microsoft.com/office/word/2010/wordprocessingShape">
                    <wps:wsp>
                      <wps:cNvSpPr/>
                      <wps:spPr>
                        <a:xfrm>
                          <a:off x="0" y="0"/>
                          <a:ext cx="5955665" cy="924128"/>
                        </a:xfrm>
                        <a:prstGeom prst="rect">
                          <a:avLst/>
                        </a:prstGeom>
                        <a:solidFill>
                          <a:schemeClr val="accent1">
                            <a:alpha val="14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D1804A6" id="Rectangle 47" o:spid="_x0000_s1026" style="position:absolute;margin-left:19.1pt;margin-top:9.1pt;width:468.95pt;height:72.7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" fillcolor="#4472c4 [3204]" strokecolor="#1f3763 [1604]" strokeweight="1pt">
                <v:fill opacity="9252f"/>
              </v:rect>
            </w:pict>
          </mc:Fallback>
        </mc:AlternateContent>
      </w:r>
    </w:p>
    <w:p w:rsidR="00FB67D1" w:rsidRPr="00656798" w:rsidRDefault="00FB67D1" w:rsidP="00FB67D1">
      <w:pPr>
        <w:tabs>
          <w:tab w:val="center" w:pos="2835"/>
          <w:tab w:val="center" w:pos="5103"/>
          <w:tab w:val="center" w:pos="7797"/>
        </w:tabs>
        <w:ind w:firstLine="284"/>
        <w:rPr>
          <w:sz w:val="16"/>
          <w:szCs w:val="16"/>
        </w:rPr>
      </w:pPr>
      <w:r>
        <w:tab/>
      </w:r>
      <w:r w:rsidR="003713BF">
        <w:t xml:space="preserve">                     </w:t>
      </w:r>
      <w:r w:rsidR="00B43472">
        <w:t xml:space="preserve">                                     </w:t>
      </w:r>
      <w:r w:rsidRPr="00AB4596">
        <w:rPr>
          <w:b/>
          <w:bCs/>
          <w:color w:val="7030A0"/>
          <w:sz w:val="16"/>
          <w:szCs w:val="16"/>
        </w:rPr>
        <w:t>COMT</w:t>
      </w:r>
      <w:r w:rsidR="00B43472">
        <w:rPr>
          <w:sz w:val="16"/>
          <w:szCs w:val="16"/>
        </w:rPr>
        <w:t xml:space="preserve"> + </w:t>
      </w:r>
      <w:r w:rsidRPr="00AB4596">
        <w:rPr>
          <w:b/>
          <w:bCs/>
          <w:color w:val="ED7D31" w:themeColor="accent2"/>
          <w:sz w:val="16"/>
          <w:szCs w:val="16"/>
        </w:rPr>
        <w:t>MAO</w:t>
      </w:r>
      <w:r>
        <w:rPr>
          <w:sz w:val="16"/>
          <w:szCs w:val="16"/>
        </w:rPr>
        <w:tab/>
      </w:r>
      <w:r w:rsidR="003713BF">
        <w:rPr>
          <w:sz w:val="16"/>
          <w:szCs w:val="16"/>
        </w:rPr>
        <w:t>A</w:t>
      </w:r>
      <w:r w:rsidR="00D20174">
        <w:rPr>
          <w:sz w:val="16"/>
          <w:szCs w:val="16"/>
        </w:rPr>
        <w:t>L</w:t>
      </w:r>
      <w:r w:rsidR="003713BF">
        <w:rPr>
          <w:sz w:val="16"/>
          <w:szCs w:val="16"/>
        </w:rPr>
        <w:t>D</w:t>
      </w:r>
      <w:r w:rsidR="00446C3B">
        <w:rPr>
          <w:sz w:val="16"/>
          <w:szCs w:val="16"/>
        </w:rPr>
        <w:t>H</w:t>
      </w:r>
    </w:p>
    <w:p w:rsidR="00FB67D1" w:rsidRPr="006124AB" w:rsidRDefault="003713BF" w:rsidP="00FB67D1">
      <w:pPr>
        <w:tabs>
          <w:tab w:val="left" w:pos="567"/>
          <w:tab w:val="left" w:pos="3686"/>
          <w:tab w:val="left" w:pos="6237"/>
          <w:tab w:val="left" w:pos="8647"/>
        </w:tabs>
        <w:ind w:firstLine="284"/>
        <w:rPr>
          <w:color w:val="2F5496" w:themeColor="accent1" w:themeShade="BF"/>
        </w:rPr>
      </w:pPr>
      <w:r>
        <w:rPr>
          <w:noProof/>
        </w:rPr>
        <mc:AlternateContent>
          <mc:Choice Requires="wps">
            <w:drawing>
              <wp:anchor distT="0" distB="0" distL="114300" distR="114300" simplePos="0" relativeHeight="251666432" behindDoc="0" locked="0" layoutInCell="1" allowOverlap="1" wp14:anchorId="7E8FC7DF" wp14:editId="6CF3A008">
                <wp:simplePos x="0" y="0"/>
                <wp:positionH relativeFrom="column">
                  <wp:posOffset>2120070</wp:posOffset>
                </wp:positionH>
                <wp:positionV relativeFrom="paragraph">
                  <wp:posOffset>134766</wp:posOffset>
                </wp:positionV>
                <wp:extent cx="2195424" cy="0"/>
                <wp:effectExtent l="0" t="63500" r="0" b="76200"/>
                <wp:wrapNone/>
                <wp:docPr id="1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954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63AEDFE" id="Line 4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10.6pt" to="339.8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">
                <v:stroke endarrow="block"/>
                <o:lock v:ext="edit" shapetype="f"/>
              </v:line>
            </w:pict>
          </mc:Fallback>
        </mc:AlternateContent>
      </w:r>
      <w:r w:rsidR="00FB67D1">
        <w:rPr>
          <w:noProof/>
        </w:rPr>
        <mc:AlternateContent>
          <mc:Choice Requires="wps">
            <w:drawing>
              <wp:anchor distT="0" distB="0" distL="114300" distR="114300" simplePos="0" relativeHeight="251668480" behindDoc="0" locked="0" layoutInCell="1" allowOverlap="1" wp14:anchorId="0E873332" wp14:editId="73C3CAC5">
                <wp:simplePos x="0" y="0"/>
                <wp:positionH relativeFrom="column">
                  <wp:posOffset>4719955</wp:posOffset>
                </wp:positionH>
                <wp:positionV relativeFrom="paragraph">
                  <wp:posOffset>75565</wp:posOffset>
                </wp:positionV>
                <wp:extent cx="609600" cy="635"/>
                <wp:effectExtent l="0" t="63500" r="0" b="62865"/>
                <wp:wrapNone/>
                <wp:docPr id="1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5289CC9" id="Line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65pt,5.95pt" to="41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">
                <v:stroke endarrow="block"/>
                <o:lock v:ext="edit" shapetype="f"/>
              </v:line>
            </w:pict>
          </mc:Fallback>
        </mc:AlternateContent>
      </w:r>
      <w:r w:rsidR="00FB67D1">
        <w:tab/>
      </w:r>
      <w:r w:rsidR="00FB67D1" w:rsidRPr="006124AB">
        <w:rPr>
          <w:b/>
          <w:bCs/>
          <w:color w:val="2F5496" w:themeColor="accent1" w:themeShade="BF"/>
        </w:rPr>
        <w:t>Dopamine</w:t>
      </w:r>
      <w:r w:rsidR="00FB67D1" w:rsidRPr="006124AB">
        <w:rPr>
          <w:color w:val="2F5496" w:themeColor="accent1" w:themeShade="BF"/>
        </w:rPr>
        <w:t xml:space="preserve"> (DA) </w:t>
      </w:r>
      <w:r w:rsidR="00FB67D1" w:rsidRPr="006124AB">
        <w:rPr>
          <w:color w:val="2F5496" w:themeColor="accent1" w:themeShade="BF"/>
        </w:rPr>
        <w:tab/>
      </w:r>
      <w:r w:rsidR="00FB67D1" w:rsidRPr="006124AB">
        <w:rPr>
          <w:color w:val="2F5496" w:themeColor="accent1" w:themeShade="BF"/>
        </w:rPr>
        <w:tab/>
        <w:t>MHPA</w:t>
      </w:r>
      <w:r w:rsidR="00FB67D1" w:rsidRPr="006124AB">
        <w:rPr>
          <w:color w:val="2F5496" w:themeColor="accent1" w:themeShade="BF"/>
        </w:rPr>
        <w:tab/>
      </w:r>
      <w:r w:rsidR="00FB67D1" w:rsidRPr="006124AB">
        <w:rPr>
          <w:b/>
          <w:bCs/>
          <w:color w:val="2F5496" w:themeColor="accent1" w:themeShade="BF"/>
        </w:rPr>
        <w:t>HVA</w:t>
      </w:r>
    </w:p>
    <w:p w:rsidR="00FB67D1" w:rsidRPr="00AC1D5F" w:rsidRDefault="00AC1D5F" w:rsidP="00FB67D1">
      <w:pPr>
        <w:tabs>
          <w:tab w:val="left" w:pos="567"/>
          <w:tab w:val="left" w:pos="3686"/>
          <w:tab w:val="left" w:pos="6237"/>
          <w:tab w:val="left" w:pos="7938"/>
        </w:tabs>
        <w:ind w:firstLine="284"/>
        <w:rPr>
          <w:sz w:val="28"/>
          <w:szCs w:val="28"/>
        </w:rPr>
      </w:pPr>
      <w:r>
        <w:rPr>
          <w:noProof/>
        </w:rPr>
        <mc:AlternateContent>
          <mc:Choice Requires="wps">
            <w:drawing>
              <wp:anchor distT="0" distB="0" distL="114300" distR="114300" simplePos="0" relativeHeight="251747328" behindDoc="0" locked="0" layoutInCell="1" allowOverlap="1" wp14:anchorId="41AB43D0" wp14:editId="62556385">
                <wp:simplePos x="0" y="0"/>
                <wp:positionH relativeFrom="column">
                  <wp:posOffset>4216967</wp:posOffset>
                </wp:positionH>
                <wp:positionV relativeFrom="paragraph">
                  <wp:posOffset>57514</wp:posOffset>
                </wp:positionV>
                <wp:extent cx="0" cy="257175"/>
                <wp:effectExtent l="50800" t="0" r="63500" b="34925"/>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175"/>
                        </a:xfrm>
                        <a:prstGeom prst="line">
                          <a:avLst/>
                        </a:prstGeom>
                        <a:noFill/>
                        <a:ln w="9525">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2A4F25B" id="Line 5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05pt,4.55pt" to="332.05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" strokecolor="black [3213]">
                <v:stroke dashstyle="1 1" endarrow="block"/>
                <o:lock v:ext="edit" shapetype="f"/>
              </v:line>
            </w:pict>
          </mc:Fallback>
        </mc:AlternateContent>
      </w:r>
      <w:r>
        <w:rPr>
          <w:noProof/>
        </w:rPr>
        <mc:AlternateContent>
          <mc:Choice Requires="wps">
            <w:drawing>
              <wp:anchor distT="0" distB="0" distL="114300" distR="114300" simplePos="0" relativeHeight="251664384" behindDoc="0" locked="0" layoutInCell="1" allowOverlap="1" wp14:anchorId="3EAC506B" wp14:editId="7395E778">
                <wp:simplePos x="0" y="0"/>
                <wp:positionH relativeFrom="column">
                  <wp:posOffset>627461</wp:posOffset>
                </wp:positionH>
                <wp:positionV relativeFrom="paragraph">
                  <wp:posOffset>57515</wp:posOffset>
                </wp:positionV>
                <wp:extent cx="9728" cy="883785"/>
                <wp:effectExtent l="63500" t="0" r="66675" b="31115"/>
                <wp:wrapNone/>
                <wp:docPr id="1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728" cy="883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329701D0" id="Line 4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pt,4.55pt" to="50.15pt,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">
                <v:stroke endarrow="block"/>
                <o:lock v:ext="edit" shapetype="f"/>
              </v:line>
            </w:pict>
          </mc:Fallback>
        </mc:AlternateContent>
      </w:r>
      <w:r w:rsidR="00A40F97">
        <w:rPr>
          <w:noProof/>
        </w:rPr>
        <mc:AlternateContent>
          <mc:Choice Requires="wps">
            <w:drawing>
              <wp:anchor distT="0" distB="0" distL="114300" distR="114300" simplePos="0" relativeHeight="251745280" behindDoc="0" locked="0" layoutInCell="1" allowOverlap="1" wp14:anchorId="05C1D162" wp14:editId="778A56F8">
                <wp:simplePos x="0" y="0"/>
                <wp:positionH relativeFrom="column">
                  <wp:posOffset>3779088</wp:posOffset>
                </wp:positionH>
                <wp:positionV relativeFrom="paragraph">
                  <wp:posOffset>40005</wp:posOffset>
                </wp:positionV>
                <wp:extent cx="482600" cy="2571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482600" cy="257175"/>
                        </a:xfrm>
                        <a:prstGeom prst="rect">
                          <a:avLst/>
                        </a:prstGeom>
                        <a:noFill/>
                        <a:ln w="6350">
                          <a:noFill/>
                        </a:ln>
                      </wps:spPr>
                      <wps:txbx>
                        <w:txbxContent>
                          <w:p w:rsidR="00E70BE5" w:rsidRPr="00D74A52" w:rsidRDefault="00E70BE5" w:rsidP="00A40F97">
                            <w:pPr>
                              <w:rPr>
                                <w:sz w:val="16"/>
                                <w:szCs w:val="16"/>
                              </w:rPr>
                            </w:pPr>
                            <w:r>
                              <w:rPr>
                                <w:sz w:val="16"/>
                                <w:szCs w:val="16"/>
                              </w:rPr>
                              <w:t>ALDR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5C1D162" id="Zone de texte 27" o:spid="_x0000_s1027" type="#_x0000_t202" style="position:absolute;left:0;text-align:left;margin-left:297.55pt;margin-top:3.15pt;width:38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" filled="f" stroked="f" strokeweight=".5pt">
                <v:textbox>
                  <w:txbxContent>
                    <w:p w:rsidR="00E70BE5" w:rsidRPr="00D74A52" w:rsidRDefault="00E70BE5" w:rsidP="00A40F97">
                      <w:pPr>
                        <w:rPr>
                          <w:sz w:val="16"/>
                          <w:szCs w:val="16"/>
                        </w:rPr>
                      </w:pPr>
                      <w:r>
                        <w:rPr>
                          <w:sz w:val="16"/>
                          <w:szCs w:val="16"/>
                        </w:rPr>
                        <w:t>ALDR</w:t>
                      </w:r>
                    </w:p>
                  </w:txbxContent>
                </v:textbox>
              </v:shape>
            </w:pict>
          </mc:Fallback>
        </mc:AlternateContent>
      </w:r>
      <w:r w:rsidR="00446C3B">
        <w:rPr>
          <w:noProof/>
        </w:rPr>
        <mc:AlternateContent>
          <mc:Choice Requires="wps">
            <w:drawing>
              <wp:anchor distT="0" distB="0" distL="114300" distR="114300" simplePos="0" relativeHeight="251743232" behindDoc="0" locked="0" layoutInCell="1" allowOverlap="1" wp14:anchorId="05C1D162" wp14:editId="778A56F8">
                <wp:simplePos x="0" y="0"/>
                <wp:positionH relativeFrom="column">
                  <wp:posOffset>5612615</wp:posOffset>
                </wp:positionH>
                <wp:positionV relativeFrom="paragraph">
                  <wp:posOffset>57515</wp:posOffset>
                </wp:positionV>
                <wp:extent cx="585997" cy="25717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585997" cy="257175"/>
                        </a:xfrm>
                        <a:prstGeom prst="rect">
                          <a:avLst/>
                        </a:prstGeom>
                        <a:noFill/>
                        <a:ln w="6350">
                          <a:noFill/>
                        </a:ln>
                      </wps:spPr>
                      <wps:txbx>
                        <w:txbxContent>
                          <w:p w:rsidR="00E70BE5" w:rsidRPr="00446C3B" w:rsidRDefault="00E70BE5" w:rsidP="00446C3B">
                            <w:pPr>
                              <w:rPr>
                                <w:b/>
                                <w:bCs/>
                                <w:color w:val="7030A0"/>
                                <w:sz w:val="16"/>
                                <w:szCs w:val="16"/>
                              </w:rPr>
                            </w:pPr>
                            <w:r w:rsidRPr="00446C3B">
                              <w:rPr>
                                <w:b/>
                                <w:bCs/>
                                <w:color w:val="7030A0"/>
                                <w:sz w:val="16"/>
                                <w:szCs w:val="16"/>
                              </w:rPr>
                              <w:t>COMT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5C1D162" id="Zone de texte 24" o:spid="_x0000_s1028" type="#_x0000_t202" style="position:absolute;left:0;text-align:left;margin-left:441.95pt;margin-top:4.55pt;width:46.1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" filled="f" stroked="f" strokeweight=".5pt">
                <v:textbox>
                  <w:txbxContent>
                    <w:p w:rsidR="00E70BE5" w:rsidRPr="00446C3B" w:rsidRDefault="00E70BE5" w:rsidP="00446C3B">
                      <w:pPr>
                        <w:rPr>
                          <w:b/>
                          <w:bCs/>
                          <w:color w:val="7030A0"/>
                          <w:sz w:val="16"/>
                          <w:szCs w:val="16"/>
                        </w:rPr>
                      </w:pPr>
                      <w:r w:rsidRPr="00446C3B">
                        <w:rPr>
                          <w:b/>
                          <w:bCs/>
                          <w:color w:val="7030A0"/>
                          <w:sz w:val="16"/>
                          <w:szCs w:val="16"/>
                        </w:rPr>
                        <w:t>COMT</w:t>
                      </w:r>
                    </w:p>
                  </w:txbxContent>
                </v:textbox>
              </v:shape>
            </w:pict>
          </mc:Fallback>
        </mc:AlternateContent>
      </w:r>
      <w:r w:rsidR="00446C3B">
        <w:rPr>
          <w:noProof/>
        </w:rPr>
        <mc:AlternateContent>
          <mc:Choice Requires="wps">
            <w:drawing>
              <wp:anchor distT="0" distB="0" distL="114300" distR="114300" simplePos="0" relativeHeight="251741184" behindDoc="0" locked="0" layoutInCell="1" allowOverlap="1" wp14:anchorId="3A3FC177" wp14:editId="3AEDD6B6">
                <wp:simplePos x="0" y="0"/>
                <wp:positionH relativeFrom="column">
                  <wp:posOffset>5666389</wp:posOffset>
                </wp:positionH>
                <wp:positionV relativeFrom="paragraph">
                  <wp:posOffset>24548</wp:posOffset>
                </wp:positionV>
                <wp:extent cx="0" cy="227519"/>
                <wp:effectExtent l="63500" t="25400" r="38100" b="1397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7519"/>
                        </a:xfrm>
                        <a:prstGeom prst="line">
                          <a:avLst/>
                        </a:prstGeom>
                        <a:noFill/>
                        <a:ln w="9525">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2666D52" id="Line 5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1.95pt" to="446.15pt,1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" strokecolor="black [3213]">
                <v:stroke dashstyle="1 1" endarrow="block"/>
                <o:lock v:ext="edit" shapetype="f"/>
              </v:line>
            </w:pict>
          </mc:Fallback>
        </mc:AlternateContent>
      </w:r>
      <w:r w:rsidR="006124AB">
        <w:rPr>
          <w:noProof/>
        </w:rPr>
        <mc:AlternateContent>
          <mc:Choice Requires="wps">
            <w:drawing>
              <wp:anchor distT="0" distB="0" distL="114300" distR="114300" simplePos="0" relativeHeight="251672576" behindDoc="0" locked="0" layoutInCell="1" allowOverlap="1" wp14:anchorId="594F5402" wp14:editId="5356A95E">
                <wp:simplePos x="0" y="0"/>
                <wp:positionH relativeFrom="column">
                  <wp:posOffset>4674031</wp:posOffset>
                </wp:positionH>
                <wp:positionV relativeFrom="paragraph">
                  <wp:posOffset>109634</wp:posOffset>
                </wp:positionV>
                <wp:extent cx="606192" cy="232008"/>
                <wp:effectExtent l="0" t="0" r="29210" b="47625"/>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6192" cy="232008"/>
                        </a:xfrm>
                        <a:prstGeom prst="line">
                          <a:avLst/>
                        </a:prstGeom>
                        <a:noFill/>
                        <a:ln w="9525">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498A499" id="Line 5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8.65pt" to="415.8pt,2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" strokecolor="black [3213]">
                <v:stroke dashstyle="1 1" endarrow="block"/>
                <o:lock v:ext="edit" shapetype="f"/>
              </v:line>
            </w:pict>
          </mc:Fallback>
        </mc:AlternateContent>
      </w:r>
      <w:r w:rsidR="00FB67D1">
        <w:tab/>
      </w:r>
      <w:r w:rsidR="00FB67D1" w:rsidRPr="00AC1D5F">
        <w:rPr>
          <w:sz w:val="28"/>
          <w:szCs w:val="28"/>
        </w:rPr>
        <w:tab/>
      </w:r>
      <w:r w:rsidR="00FB67D1" w:rsidRPr="00AC1D5F">
        <w:rPr>
          <w:sz w:val="28"/>
          <w:szCs w:val="28"/>
        </w:rPr>
        <w:tab/>
      </w:r>
      <w:r w:rsidR="00FB67D1" w:rsidRPr="00AC1D5F">
        <w:rPr>
          <w:sz w:val="28"/>
          <w:szCs w:val="28"/>
        </w:rPr>
        <w:tab/>
      </w:r>
    </w:p>
    <w:p w:rsidR="00FB67D1" w:rsidRPr="00B63D18" w:rsidRDefault="006124AB" w:rsidP="00FB67D1">
      <w:pPr>
        <w:tabs>
          <w:tab w:val="left" w:pos="567"/>
          <w:tab w:val="left" w:pos="3686"/>
          <w:tab w:val="left" w:pos="6237"/>
          <w:tab w:val="left" w:pos="8080"/>
        </w:tabs>
        <w:ind w:firstLine="284"/>
        <w:rPr>
          <w:sz w:val="16"/>
          <w:szCs w:val="16"/>
        </w:rPr>
      </w:pPr>
      <w:r w:rsidRPr="00AC1D5F">
        <w:rPr>
          <w:noProof/>
          <w:sz w:val="28"/>
          <w:szCs w:val="28"/>
        </w:rPr>
        <mc:AlternateContent>
          <mc:Choice Requires="wps">
            <w:drawing>
              <wp:anchor distT="0" distB="0" distL="114300" distR="114300" simplePos="0" relativeHeight="251726848" behindDoc="0" locked="0" layoutInCell="1" allowOverlap="1" wp14:anchorId="75A1FF67" wp14:editId="62CFF8C5">
                <wp:simplePos x="0" y="0"/>
                <wp:positionH relativeFrom="column">
                  <wp:posOffset>4523740</wp:posOffset>
                </wp:positionH>
                <wp:positionV relativeFrom="paragraph">
                  <wp:posOffset>5715</wp:posOffset>
                </wp:positionV>
                <wp:extent cx="482600" cy="257175"/>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482600" cy="257175"/>
                        </a:xfrm>
                        <a:prstGeom prst="rect">
                          <a:avLst/>
                        </a:prstGeom>
                        <a:noFill/>
                        <a:ln w="6350">
                          <a:noFill/>
                        </a:ln>
                      </wps:spPr>
                      <wps:txbx>
                        <w:txbxContent>
                          <w:p w:rsidR="00E70BE5" w:rsidRPr="00D74A52" w:rsidRDefault="00E70BE5" w:rsidP="00951AAE">
                            <w:pPr>
                              <w:rPr>
                                <w:sz w:val="16"/>
                                <w:szCs w:val="16"/>
                              </w:rPr>
                            </w:pPr>
                            <w:r>
                              <w:rPr>
                                <w:sz w:val="16"/>
                                <w:szCs w:val="16"/>
                              </w:rPr>
                              <w:t>ALDH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A1FF67" id="Zone de texte 44" o:spid="_x0000_s1029" type="#_x0000_t202" style="position:absolute;left:0;text-align:left;margin-left:356.2pt;margin-top:.45pt;width:38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" filled="f" stroked="f" strokeweight=".5pt">
                <v:textbox>
                  <w:txbxContent>
                    <w:p w:rsidR="00E70BE5" w:rsidRPr="00D74A52" w:rsidRDefault="00E70BE5" w:rsidP="00951AAE">
                      <w:pPr>
                        <w:rPr>
                          <w:sz w:val="16"/>
                          <w:szCs w:val="16"/>
                        </w:rPr>
                      </w:pPr>
                      <w:r>
                        <w:rPr>
                          <w:sz w:val="16"/>
                          <w:szCs w:val="16"/>
                        </w:rPr>
                        <w:t>ALDH</w:t>
                      </w:r>
                    </w:p>
                  </w:txbxContent>
                </v:textbox>
              </v:shape>
            </w:pict>
          </mc:Fallback>
        </mc:AlternateContent>
      </w:r>
      <w:r w:rsidR="00FB67D1" w:rsidRPr="00AC1D5F">
        <w:rPr>
          <w:sz w:val="28"/>
          <w:szCs w:val="28"/>
        </w:rPr>
        <w:tab/>
      </w:r>
      <w:r w:rsidR="00FB67D1">
        <w:tab/>
      </w:r>
      <w:r w:rsidR="00FB67D1">
        <w:tab/>
      </w:r>
      <w:r w:rsidR="00FB67D1">
        <w:tab/>
      </w:r>
    </w:p>
    <w:p w:rsidR="006124AB" w:rsidRPr="00B63D18" w:rsidRDefault="006124AB" w:rsidP="006124AB">
      <w:pPr>
        <w:tabs>
          <w:tab w:val="left" w:pos="567"/>
          <w:tab w:val="left" w:pos="1134"/>
          <w:tab w:val="left" w:pos="3686"/>
          <w:tab w:val="left" w:pos="6237"/>
          <w:tab w:val="left" w:pos="7655"/>
          <w:tab w:val="left" w:pos="8647"/>
        </w:tabs>
        <w:ind w:right="-942" w:firstLine="284"/>
        <w:rPr>
          <w:color w:val="2F5496" w:themeColor="accent1" w:themeShade="BF"/>
        </w:rPr>
      </w:pPr>
      <w:r w:rsidRPr="00B63D18">
        <w:rPr>
          <w:color w:val="2F5496" w:themeColor="accent1" w:themeShade="BF"/>
        </w:rPr>
        <w:tab/>
      </w:r>
      <w:r w:rsidRPr="00B63D18">
        <w:rPr>
          <w:color w:val="2F5496" w:themeColor="accent1" w:themeShade="BF"/>
        </w:rPr>
        <w:tab/>
      </w:r>
      <w:r w:rsidRPr="00B63D18">
        <w:rPr>
          <w:color w:val="2F5496" w:themeColor="accent1" w:themeShade="BF"/>
        </w:rPr>
        <w:tab/>
      </w:r>
      <w:r w:rsidRPr="00B63D18">
        <w:rPr>
          <w:color w:val="2F5496" w:themeColor="accent1" w:themeShade="BF"/>
        </w:rPr>
        <w:tab/>
        <w:t>DOP</w:t>
      </w:r>
      <w:r w:rsidR="00A40F97">
        <w:rPr>
          <w:color w:val="2F5496" w:themeColor="accent1" w:themeShade="BF"/>
        </w:rPr>
        <w:t>ET</w:t>
      </w:r>
      <w:r w:rsidR="00A40F97">
        <w:rPr>
          <w:color w:val="2F5496" w:themeColor="accent1" w:themeShade="BF"/>
        </w:rPr>
        <w:tab/>
      </w:r>
      <w:r w:rsidR="00A40F97">
        <w:rPr>
          <w:color w:val="2F5496" w:themeColor="accent1" w:themeShade="BF"/>
        </w:rPr>
        <w:tab/>
        <w:t>DOPAC</w:t>
      </w:r>
    </w:p>
    <w:p w:rsidR="006124AB" w:rsidRPr="00B63D18" w:rsidRDefault="006124AB" w:rsidP="00FB67D1">
      <w:pPr>
        <w:tabs>
          <w:tab w:val="left" w:pos="567"/>
          <w:tab w:val="left" w:pos="1134"/>
          <w:tab w:val="left" w:pos="3686"/>
          <w:tab w:val="left" w:pos="6237"/>
          <w:tab w:val="left" w:pos="7655"/>
          <w:tab w:val="left" w:pos="8647"/>
        </w:tabs>
        <w:ind w:right="-942" w:firstLine="284"/>
      </w:pPr>
      <w:r>
        <w:rPr>
          <w:noProof/>
        </w:rPr>
        <mc:AlternateContent>
          <mc:Choice Requires="wps">
            <w:drawing>
              <wp:anchor distT="0" distB="0" distL="114300" distR="114300" simplePos="0" relativeHeight="251732992" behindDoc="0" locked="0" layoutInCell="1" allowOverlap="1" wp14:anchorId="1B0F833A" wp14:editId="3D2A1B17">
                <wp:simplePos x="0" y="0"/>
                <wp:positionH relativeFrom="column">
                  <wp:posOffset>626110</wp:posOffset>
                </wp:positionH>
                <wp:positionV relativeFrom="paragraph">
                  <wp:posOffset>77673</wp:posOffset>
                </wp:positionV>
                <wp:extent cx="780177" cy="25717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80177" cy="257175"/>
                        </a:xfrm>
                        <a:prstGeom prst="rect">
                          <a:avLst/>
                        </a:prstGeom>
                        <a:noFill/>
                        <a:ln w="6350">
                          <a:noFill/>
                        </a:ln>
                      </wps:spPr>
                      <wps:txbx>
                        <w:txbxContent>
                          <w:p w:rsidR="00E70BE5" w:rsidRPr="00D74A52" w:rsidRDefault="00E70BE5" w:rsidP="006124AB">
                            <w:pPr>
                              <w:rPr>
                                <w:sz w:val="16"/>
                                <w:szCs w:val="16"/>
                              </w:rPr>
                            </w:pPr>
                            <w:r w:rsidRPr="00D20174">
                              <w:rPr>
                                <w:sz w:val="16"/>
                                <w:szCs w:val="16"/>
                                <w:lang w:val="en-US"/>
                              </w:rPr>
                              <w:t>DA-</w:t>
                            </w:r>
                            <w:r w:rsidRPr="00656798">
                              <w:rPr>
                                <w:rFonts w:ascii="Symbol" w:hAnsi="Symbol"/>
                                <w:sz w:val="16"/>
                                <w:szCs w:val="16"/>
                              </w:rPr>
                              <w:t></w:t>
                            </w:r>
                            <w:r w:rsidRPr="00D20174">
                              <w:rPr>
                                <w:sz w:val="16"/>
                                <w:szCs w:val="16"/>
                                <w:lang w:val="en-US"/>
                              </w:rPr>
                              <w:t>-OHase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0F833A" id="Zone de texte 48" o:spid="_x0000_s1030" type="#_x0000_t202" style="position:absolute;left:0;text-align:left;margin-left:49.3pt;margin-top:6.1pt;width:61.4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" filled="f" stroked="f" strokeweight=".5pt">
                <v:textbox>
                  <w:txbxContent>
                    <w:p w:rsidR="00E70BE5" w:rsidRPr="00D74A52" w:rsidRDefault="00E70BE5" w:rsidP="006124AB">
                      <w:pPr>
                        <w:rPr>
                          <w:sz w:val="16"/>
                          <w:szCs w:val="16"/>
                        </w:rPr>
                      </w:pPr>
                      <w:r w:rsidRPr="00D20174">
                        <w:rPr>
                          <w:sz w:val="16"/>
                          <w:szCs w:val="16"/>
                          <w:lang w:val="en-US"/>
                        </w:rPr>
                        <w:t>DA-</w:t>
                      </w:r>
                      <w:r w:rsidRPr="00656798">
                        <w:rPr>
                          <w:rFonts w:ascii="Symbol" w:hAnsi="Symbol"/>
                          <w:sz w:val="16"/>
                          <w:szCs w:val="16"/>
                        </w:rPr>
                        <w:t></w:t>
                      </w:r>
                      <w:r w:rsidRPr="00D20174">
                        <w:rPr>
                          <w:sz w:val="16"/>
                          <w:szCs w:val="16"/>
                          <w:lang w:val="en-US"/>
                        </w:rPr>
                        <w:t>-OHase</w:t>
                      </w:r>
                    </w:p>
                  </w:txbxContent>
                </v:textbox>
              </v:shape>
            </w:pict>
          </mc:Fallback>
        </mc:AlternateContent>
      </w:r>
      <w:r w:rsidR="00FB67D1" w:rsidRPr="00B63D18">
        <w:tab/>
      </w:r>
      <w:r w:rsidR="00FB67D1" w:rsidRPr="00B63D18">
        <w:tab/>
      </w:r>
    </w:p>
    <w:p w:rsidR="00FB67D1" w:rsidRPr="00B63D18" w:rsidRDefault="00AB4596" w:rsidP="006124AB">
      <w:pPr>
        <w:tabs>
          <w:tab w:val="left" w:pos="567"/>
          <w:tab w:val="left" w:pos="1134"/>
          <w:tab w:val="left" w:pos="3686"/>
          <w:tab w:val="left" w:pos="6237"/>
          <w:tab w:val="left" w:pos="7655"/>
          <w:tab w:val="left" w:pos="8647"/>
        </w:tabs>
        <w:ind w:right="-942"/>
        <w:rPr>
          <w:color w:val="2F5496" w:themeColor="accent1" w:themeShade="BF"/>
        </w:rPr>
      </w:pPr>
      <w:r>
        <w:rPr>
          <w:noProof/>
        </w:rPr>
        <mc:AlternateContent>
          <mc:Choice Requires="wps">
            <w:drawing>
              <wp:anchor distT="0" distB="0" distL="114300" distR="114300" simplePos="0" relativeHeight="251656190" behindDoc="1" locked="0" layoutInCell="1" allowOverlap="1" wp14:anchorId="367BFEBB" wp14:editId="4DE816A3">
                <wp:simplePos x="0" y="0"/>
                <wp:positionH relativeFrom="column">
                  <wp:posOffset>244644</wp:posOffset>
                </wp:positionH>
                <wp:positionV relativeFrom="paragraph">
                  <wp:posOffset>104577</wp:posOffset>
                </wp:positionV>
                <wp:extent cx="5955665" cy="1426128"/>
                <wp:effectExtent l="0" t="0" r="13335" b="9525"/>
                <wp:wrapNone/>
                <wp:docPr id="49" name="Rectangle 49"/>
                <wp:cNvGraphicFramePr/>
                <a:graphic xmlns:a="http://schemas.openxmlformats.org/drawingml/2006/main">
                  <a:graphicData uri="http://schemas.microsoft.com/office/word/2010/wordprocessingShape">
                    <wps:wsp>
                      <wps:cNvSpPr/>
                      <wps:spPr>
                        <a:xfrm>
                          <a:off x="0" y="0"/>
                          <a:ext cx="5955665" cy="1426128"/>
                        </a:xfrm>
                        <a:prstGeom prst="rect">
                          <a:avLst/>
                        </a:prstGeom>
                        <a:solidFill>
                          <a:schemeClr val="accent6">
                            <a:lumMod val="40000"/>
                            <a:lumOff val="60000"/>
                            <a:alpha val="14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4207F34" id="Rectangle 49" o:spid="_x0000_s1026" style="position:absolute;margin-left:19.25pt;margin-top:8.25pt;width:468.95pt;height:112.3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" fillcolor="#c5e0b3 [1305]" strokecolor="#538135 [2409]" strokeweight="1pt">
                <v:fill opacity="9252f"/>
              </v:rect>
            </w:pict>
          </mc:Fallback>
        </mc:AlternateContent>
      </w:r>
    </w:p>
    <w:p w:rsidR="00FB67D1" w:rsidRPr="00B63D18" w:rsidRDefault="00FB67D1" w:rsidP="006124AB">
      <w:pPr>
        <w:tabs>
          <w:tab w:val="center" w:pos="2835"/>
          <w:tab w:val="center" w:pos="5103"/>
          <w:tab w:val="center" w:pos="7797"/>
        </w:tabs>
        <w:rPr>
          <w:sz w:val="16"/>
          <w:szCs w:val="16"/>
        </w:rPr>
      </w:pPr>
      <w:r w:rsidRPr="00B63D18">
        <w:tab/>
        <w:t xml:space="preserve">     </w:t>
      </w:r>
      <w:r w:rsidRPr="00B63D18">
        <w:rPr>
          <w:b/>
          <w:bCs/>
          <w:color w:val="7030A0"/>
          <w:sz w:val="16"/>
          <w:szCs w:val="16"/>
        </w:rPr>
        <w:t>COMT</w:t>
      </w:r>
      <w:r w:rsidRPr="00B63D18">
        <w:rPr>
          <w:sz w:val="16"/>
          <w:szCs w:val="16"/>
        </w:rPr>
        <w:tab/>
        <w:t xml:space="preserve">                       </w:t>
      </w:r>
      <w:r w:rsidRPr="00B63D18">
        <w:rPr>
          <w:b/>
          <w:bCs/>
          <w:color w:val="ED7D31" w:themeColor="accent2"/>
          <w:sz w:val="16"/>
          <w:szCs w:val="16"/>
        </w:rPr>
        <w:t>MAO</w:t>
      </w:r>
      <w:r w:rsidRPr="00B63D18">
        <w:rPr>
          <w:sz w:val="16"/>
          <w:szCs w:val="16"/>
        </w:rPr>
        <w:tab/>
      </w:r>
      <w:r w:rsidR="00D20174" w:rsidRPr="00B63D18">
        <w:rPr>
          <w:sz w:val="16"/>
          <w:szCs w:val="16"/>
        </w:rPr>
        <w:t>ALDH</w:t>
      </w:r>
    </w:p>
    <w:p w:rsidR="00FB67D1" w:rsidRPr="00B63D18" w:rsidRDefault="00B3449A" w:rsidP="00FB67D1">
      <w:pPr>
        <w:tabs>
          <w:tab w:val="left" w:pos="567"/>
          <w:tab w:val="left" w:pos="3686"/>
          <w:tab w:val="left" w:pos="6237"/>
          <w:tab w:val="left" w:pos="8647"/>
        </w:tabs>
        <w:ind w:firstLine="284"/>
      </w:pPr>
      <w:r>
        <w:rPr>
          <w:noProof/>
        </w:rPr>
        <mc:AlternateContent>
          <mc:Choice Requires="wps">
            <w:drawing>
              <wp:anchor distT="0" distB="0" distL="114300" distR="114300" simplePos="0" relativeHeight="251669504" behindDoc="0" locked="0" layoutInCell="1" allowOverlap="1" wp14:anchorId="3F341B88" wp14:editId="4D1104DA">
                <wp:simplePos x="0" y="0"/>
                <wp:positionH relativeFrom="column">
                  <wp:posOffset>1756410</wp:posOffset>
                </wp:positionH>
                <wp:positionV relativeFrom="paragraph">
                  <wp:posOffset>85725</wp:posOffset>
                </wp:positionV>
                <wp:extent cx="558800" cy="10160"/>
                <wp:effectExtent l="0" t="50800" r="0" b="78740"/>
                <wp:wrapNone/>
                <wp:docPr id="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80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F6DBB17" id="Line 4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6.75pt" to="182.3pt,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">
                <v:stroke endarrow="block"/>
                <o:lock v:ext="edit" shapetype="f"/>
              </v:line>
            </w:pict>
          </mc:Fallback>
        </mc:AlternateContent>
      </w:r>
      <w:r>
        <w:rPr>
          <w:noProof/>
        </w:rPr>
        <mc:AlternateContent>
          <mc:Choice Requires="wps">
            <w:drawing>
              <wp:anchor distT="0" distB="0" distL="114300" distR="114300" simplePos="0" relativeHeight="251670528" behindDoc="0" locked="0" layoutInCell="1" allowOverlap="1" wp14:anchorId="63042ABD" wp14:editId="31E87DF0">
                <wp:simplePos x="0" y="0"/>
                <wp:positionH relativeFrom="column">
                  <wp:posOffset>3172460</wp:posOffset>
                </wp:positionH>
                <wp:positionV relativeFrom="paragraph">
                  <wp:posOffset>86360</wp:posOffset>
                </wp:positionV>
                <wp:extent cx="657225" cy="9525"/>
                <wp:effectExtent l="0" t="63500" r="0" b="66675"/>
                <wp:wrapNone/>
                <wp:docPr id="1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722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070C46E" id="Line 4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6.8pt" to="301.55pt,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">
                <v:stroke endarrow="block"/>
                <o:lock v:ext="edit" shapetype="f"/>
              </v:line>
            </w:pict>
          </mc:Fallback>
        </mc:AlternateContent>
      </w:r>
      <w:r w:rsidR="00FB67D1">
        <w:rPr>
          <w:noProof/>
        </w:rPr>
        <mc:AlternateContent>
          <mc:Choice Requires="wps">
            <w:drawing>
              <wp:anchor distT="0" distB="0" distL="114300" distR="114300" simplePos="0" relativeHeight="251671552" behindDoc="0" locked="0" layoutInCell="1" allowOverlap="1" wp14:anchorId="58DDD530" wp14:editId="5148702C">
                <wp:simplePos x="0" y="0"/>
                <wp:positionH relativeFrom="column">
                  <wp:posOffset>4719955</wp:posOffset>
                </wp:positionH>
                <wp:positionV relativeFrom="paragraph">
                  <wp:posOffset>81280</wp:posOffset>
                </wp:positionV>
                <wp:extent cx="628650" cy="10160"/>
                <wp:effectExtent l="0" t="50800" r="0" b="78740"/>
                <wp:wrapNone/>
                <wp:docPr id="1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10160"/>
                        </a:xfrm>
                        <a:prstGeom prst="line">
                          <a:avLst/>
                        </a:prstGeom>
                        <a:noFill/>
                        <a:ln w="12700" cap="rnd">
                          <a:solidFill>
                            <a:schemeClr val="tx1"/>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D424237" id="Line 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65pt,6.4pt" to="421.15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" strokecolor="black [3213]" strokeweight="1pt">
                <v:stroke endarrow="block" endcap="round"/>
                <o:lock v:ext="edit" shapetype="f"/>
              </v:line>
            </w:pict>
          </mc:Fallback>
        </mc:AlternateContent>
      </w:r>
      <w:r w:rsidR="00FB67D1" w:rsidRPr="00B63D18">
        <w:tab/>
      </w:r>
      <w:r w:rsidR="00FB67D1" w:rsidRPr="00B63D18">
        <w:rPr>
          <w:b/>
          <w:bCs/>
          <w:color w:val="538135" w:themeColor="accent6" w:themeShade="BF"/>
        </w:rPr>
        <w:t>Noradrénaline</w:t>
      </w:r>
      <w:r w:rsidR="00FB67D1" w:rsidRPr="00B63D18">
        <w:rPr>
          <w:color w:val="538135" w:themeColor="accent6" w:themeShade="BF"/>
        </w:rPr>
        <w:t xml:space="preserve"> (NA)</w:t>
      </w:r>
      <w:r w:rsidR="00FB67D1" w:rsidRPr="00B63D18">
        <w:rPr>
          <w:color w:val="538135" w:themeColor="accent6" w:themeShade="BF"/>
        </w:rPr>
        <w:tab/>
      </w:r>
      <w:r w:rsidRPr="00B63D18">
        <w:rPr>
          <w:color w:val="538135" w:themeColor="accent6" w:themeShade="BF"/>
        </w:rPr>
        <w:t xml:space="preserve">    </w:t>
      </w:r>
      <w:r w:rsidR="00FB67D1" w:rsidRPr="00B63D18">
        <w:rPr>
          <w:color w:val="538135" w:themeColor="accent6" w:themeShade="BF"/>
        </w:rPr>
        <w:t>NM</w:t>
      </w:r>
      <w:r w:rsidRPr="00B63D18">
        <w:rPr>
          <w:color w:val="538135" w:themeColor="accent6" w:themeShade="BF"/>
        </w:rPr>
        <w:t>ET</w:t>
      </w:r>
      <w:r w:rsidR="00FB67D1" w:rsidRPr="00B63D18">
        <w:rPr>
          <w:color w:val="538135" w:themeColor="accent6" w:themeShade="BF"/>
        </w:rPr>
        <w:tab/>
        <w:t>MHP</w:t>
      </w:r>
      <w:r w:rsidR="00B02809" w:rsidRPr="00B63D18">
        <w:rPr>
          <w:color w:val="538135" w:themeColor="accent6" w:themeShade="BF"/>
        </w:rPr>
        <w:t>A</w:t>
      </w:r>
      <w:r w:rsidR="00FB67D1" w:rsidRPr="00B63D18">
        <w:rPr>
          <w:color w:val="538135" w:themeColor="accent6" w:themeShade="BF"/>
        </w:rPr>
        <w:tab/>
      </w:r>
      <w:r w:rsidR="00FB67D1" w:rsidRPr="00B63D18">
        <w:rPr>
          <w:b/>
          <w:bCs/>
          <w:color w:val="538135" w:themeColor="accent6" w:themeShade="BF"/>
        </w:rPr>
        <w:t>VMA</w:t>
      </w:r>
    </w:p>
    <w:p w:rsidR="00FB67D1" w:rsidRPr="00B63D18" w:rsidRDefault="00FB67D1" w:rsidP="00FB67D1">
      <w:pPr>
        <w:tabs>
          <w:tab w:val="left" w:pos="567"/>
          <w:tab w:val="left" w:pos="3686"/>
          <w:tab w:val="left" w:pos="6237"/>
          <w:tab w:val="left" w:pos="8647"/>
        </w:tabs>
        <w:ind w:firstLine="284"/>
      </w:pPr>
      <w:r>
        <w:rPr>
          <w:noProof/>
        </w:rPr>
        <mc:AlternateContent>
          <mc:Choice Requires="wps">
            <w:drawing>
              <wp:anchor distT="0" distB="0" distL="114300" distR="114300" simplePos="0" relativeHeight="251675648" behindDoc="0" locked="0" layoutInCell="1" allowOverlap="1" wp14:anchorId="20F3EDDF" wp14:editId="48F95336">
                <wp:simplePos x="0" y="0"/>
                <wp:positionH relativeFrom="column">
                  <wp:posOffset>3081655</wp:posOffset>
                </wp:positionH>
                <wp:positionV relativeFrom="paragraph">
                  <wp:posOffset>154305</wp:posOffset>
                </wp:positionV>
                <wp:extent cx="742950" cy="599440"/>
                <wp:effectExtent l="0" t="25400" r="19050" b="10160"/>
                <wp:wrapNone/>
                <wp:docPr id="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2950" cy="599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34E66579" id="Line 5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2.15pt" to="301.15pt,5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">
                <v:stroke endarrow="block"/>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1FFA183C" wp14:editId="58807290">
                <wp:simplePos x="0" y="0"/>
                <wp:positionH relativeFrom="column">
                  <wp:posOffset>2710180</wp:posOffset>
                </wp:positionH>
                <wp:positionV relativeFrom="paragraph">
                  <wp:posOffset>106045</wp:posOffset>
                </wp:positionV>
                <wp:extent cx="0" cy="638810"/>
                <wp:effectExtent l="63500" t="0" r="38100" b="21590"/>
                <wp:wrapNone/>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38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BBB6ECB" id="Line 5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pt,8.35pt" to="213.4pt,5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">
                <v:stroke endarrow="block"/>
                <o:lock v:ext="edit" shapetype="f"/>
              </v:line>
            </w:pict>
          </mc:Fallback>
        </mc:AlternateContent>
      </w:r>
      <w:r>
        <w:rPr>
          <w:noProof/>
        </w:rPr>
        <mc:AlternateContent>
          <mc:Choice Requires="wps">
            <w:drawing>
              <wp:anchor distT="0" distB="0" distL="114300" distR="114300" simplePos="0" relativeHeight="251673600" behindDoc="0" locked="0" layoutInCell="1" allowOverlap="1" wp14:anchorId="52B7E410" wp14:editId="73B52D46">
                <wp:simplePos x="0" y="0"/>
                <wp:positionH relativeFrom="column">
                  <wp:posOffset>4700905</wp:posOffset>
                </wp:positionH>
                <wp:positionV relativeFrom="paragraph">
                  <wp:posOffset>86995</wp:posOffset>
                </wp:positionV>
                <wp:extent cx="609600" cy="314960"/>
                <wp:effectExtent l="0" t="0" r="50800" b="4064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14960"/>
                        </a:xfrm>
                        <a:prstGeom prst="line">
                          <a:avLst/>
                        </a:prstGeom>
                        <a:noFill/>
                        <a:ln w="6350" cap="rnd">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E3A1E0F" id="Line 5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6.85pt" to="418.15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" strokeweight=".5pt">
                <v:stroke endarrow="block" endcap="round"/>
                <o:lock v:ext="edit" shapetype="f"/>
              </v:line>
            </w:pict>
          </mc:Fallback>
        </mc:AlternateContent>
      </w:r>
      <w:r>
        <w:rPr>
          <w:noProof/>
        </w:rPr>
        <mc:AlternateContent>
          <mc:Choice Requires="wps">
            <w:drawing>
              <wp:anchor distT="0" distB="0" distL="114300" distR="114300" simplePos="0" relativeHeight="251665408" behindDoc="0" locked="0" layoutInCell="1" allowOverlap="1" wp14:anchorId="0896D31D" wp14:editId="1D2DBC9B">
                <wp:simplePos x="0" y="0"/>
                <wp:positionH relativeFrom="column">
                  <wp:posOffset>633730</wp:posOffset>
                </wp:positionH>
                <wp:positionV relativeFrom="paragraph">
                  <wp:posOffset>67945</wp:posOffset>
                </wp:positionV>
                <wp:extent cx="0" cy="705485"/>
                <wp:effectExtent l="63500" t="0" r="38100" b="18415"/>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5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AB1DCFC" id="Line 4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5.35pt" to="49.9pt,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">
                <v:stroke endarrow="block"/>
                <o:lock v:ext="edit" shapetype="f"/>
              </v:line>
            </w:pict>
          </mc:Fallback>
        </mc:AlternateContent>
      </w:r>
    </w:p>
    <w:p w:rsidR="00FB67D1" w:rsidRPr="00B63D18" w:rsidRDefault="00841AEF" w:rsidP="00FB67D1">
      <w:pPr>
        <w:tabs>
          <w:tab w:val="left" w:pos="567"/>
          <w:tab w:val="left" w:pos="3686"/>
          <w:tab w:val="left" w:pos="6237"/>
          <w:tab w:val="left" w:pos="8080"/>
        </w:tabs>
        <w:ind w:firstLine="284"/>
        <w:rPr>
          <w:sz w:val="16"/>
          <w:szCs w:val="16"/>
        </w:rPr>
      </w:pPr>
      <w:r>
        <w:rPr>
          <w:noProof/>
        </w:rPr>
        <mc:AlternateContent>
          <mc:Choice Requires="wps">
            <w:drawing>
              <wp:anchor distT="0" distB="0" distL="114300" distR="114300" simplePos="0" relativeHeight="251724800" behindDoc="0" locked="0" layoutInCell="1" allowOverlap="1" wp14:anchorId="07388378" wp14:editId="1E1848EB">
                <wp:simplePos x="0" y="0"/>
                <wp:positionH relativeFrom="column">
                  <wp:posOffset>4610124</wp:posOffset>
                </wp:positionH>
                <wp:positionV relativeFrom="paragraph">
                  <wp:posOffset>25907</wp:posOffset>
                </wp:positionV>
                <wp:extent cx="482600" cy="25717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482600" cy="257175"/>
                        </a:xfrm>
                        <a:prstGeom prst="rect">
                          <a:avLst/>
                        </a:prstGeom>
                        <a:noFill/>
                        <a:ln w="6350">
                          <a:noFill/>
                        </a:ln>
                      </wps:spPr>
                      <wps:txbx>
                        <w:txbxContent>
                          <w:p w:rsidR="00E70BE5" w:rsidRPr="00D74A52" w:rsidRDefault="00E70BE5" w:rsidP="00C12C8B">
                            <w:pPr>
                              <w:rPr>
                                <w:sz w:val="16"/>
                                <w:szCs w:val="16"/>
                              </w:rPr>
                            </w:pPr>
                            <w:r>
                              <w:rPr>
                                <w:sz w:val="16"/>
                                <w:szCs w:val="16"/>
                              </w:rPr>
                              <w:t>ALDR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388378" id="Zone de texte 43" o:spid="_x0000_s1031" type="#_x0000_t202" style="position:absolute;left:0;text-align:left;margin-left:363pt;margin-top:2.05pt;width:38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" filled="f" stroked="f" strokeweight=".5pt">
                <v:textbox>
                  <w:txbxContent>
                    <w:p w:rsidR="00E70BE5" w:rsidRPr="00D74A52" w:rsidRDefault="00E70BE5" w:rsidP="00C12C8B">
                      <w:pPr>
                        <w:rPr>
                          <w:sz w:val="16"/>
                          <w:szCs w:val="16"/>
                        </w:rPr>
                      </w:pPr>
                      <w:r>
                        <w:rPr>
                          <w:sz w:val="16"/>
                          <w:szCs w:val="16"/>
                        </w:rPr>
                        <w:t>ALDR</w:t>
                      </w:r>
                    </w:p>
                  </w:txbxContent>
                </v:textbox>
              </v:shape>
            </w:pict>
          </mc:Fallback>
        </mc:AlternateContent>
      </w:r>
      <w:r w:rsidR="00C12C8B">
        <w:rPr>
          <w:noProof/>
        </w:rPr>
        <mc:AlternateContent>
          <mc:Choice Requires="wps">
            <w:drawing>
              <wp:anchor distT="0" distB="0" distL="114300" distR="114300" simplePos="0" relativeHeight="251691008" behindDoc="0" locked="0" layoutInCell="1" allowOverlap="1" wp14:anchorId="0E923C45" wp14:editId="1B1EE17C">
                <wp:simplePos x="0" y="0"/>
                <wp:positionH relativeFrom="column">
                  <wp:posOffset>2213610</wp:posOffset>
                </wp:positionH>
                <wp:positionV relativeFrom="paragraph">
                  <wp:posOffset>61595</wp:posOffset>
                </wp:positionV>
                <wp:extent cx="857250" cy="25717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857250" cy="257175"/>
                        </a:xfrm>
                        <a:prstGeom prst="rect">
                          <a:avLst/>
                        </a:prstGeom>
                        <a:noFill/>
                        <a:ln w="6350">
                          <a:noFill/>
                        </a:ln>
                      </wps:spPr>
                      <wps:txbx>
                        <w:txbxContent>
                          <w:p w:rsidR="00E70BE5" w:rsidRPr="00D74A52" w:rsidRDefault="00E70BE5" w:rsidP="00D74A52">
                            <w:pPr>
                              <w:rPr>
                                <w:sz w:val="16"/>
                                <w:szCs w:val="16"/>
                              </w:rPr>
                            </w:pPr>
                            <w:r>
                              <w:rPr>
                                <w:sz w:val="16"/>
                                <w:szCs w:val="16"/>
                              </w:rPr>
                              <w:t>PNMT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923C45" id="Zone de texte 26" o:spid="_x0000_s1032" type="#_x0000_t202" style="position:absolute;left:0;text-align:left;margin-left:174.3pt;margin-top:4.85pt;width:6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" filled="f" stroked="f" strokeweight=".5pt">
                <v:textbox>
                  <w:txbxContent>
                    <w:p w:rsidR="00E70BE5" w:rsidRPr="00D74A52" w:rsidRDefault="00E70BE5" w:rsidP="00D74A52">
                      <w:pPr>
                        <w:rPr>
                          <w:sz w:val="16"/>
                          <w:szCs w:val="16"/>
                        </w:rPr>
                      </w:pPr>
                      <w:r>
                        <w:rPr>
                          <w:sz w:val="16"/>
                          <w:szCs w:val="16"/>
                        </w:rPr>
                        <w:t>PNMT</w:t>
                      </w:r>
                    </w:p>
                  </w:txbxContent>
                </v:textbox>
              </v:shape>
            </w:pict>
          </mc:Fallback>
        </mc:AlternateContent>
      </w:r>
      <w:r w:rsidR="00F31346">
        <w:rPr>
          <w:noProof/>
        </w:rPr>
        <mc:AlternateContent>
          <mc:Choice Requires="wps">
            <w:drawing>
              <wp:anchor distT="0" distB="0" distL="114300" distR="114300" simplePos="0" relativeHeight="251688960" behindDoc="0" locked="0" layoutInCell="1" allowOverlap="1" wp14:anchorId="0E923C45" wp14:editId="1B1EE17C">
                <wp:simplePos x="0" y="0"/>
                <wp:positionH relativeFrom="column">
                  <wp:posOffset>626110</wp:posOffset>
                </wp:positionH>
                <wp:positionV relativeFrom="paragraph">
                  <wp:posOffset>50165</wp:posOffset>
                </wp:positionV>
                <wp:extent cx="640080" cy="2387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40080" cy="238760"/>
                        </a:xfrm>
                        <a:prstGeom prst="rect">
                          <a:avLst/>
                        </a:prstGeom>
                        <a:noFill/>
                        <a:ln w="6350">
                          <a:noFill/>
                        </a:ln>
                      </wps:spPr>
                      <wps:txbx>
                        <w:txbxContent>
                          <w:p w:rsidR="00E70BE5" w:rsidRPr="00D74A52" w:rsidRDefault="00E70BE5" w:rsidP="00D74A52">
                            <w:pPr>
                              <w:rPr>
                                <w:sz w:val="16"/>
                                <w:szCs w:val="16"/>
                              </w:rPr>
                            </w:pPr>
                            <w:r>
                              <w:rPr>
                                <w:sz w:val="16"/>
                                <w:szCs w:val="16"/>
                              </w:rPr>
                              <w:t xml:space="preserve">PNMT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923C45" id="Zone de texte 25" o:spid="_x0000_s1033" type="#_x0000_t202" style="position:absolute;left:0;text-align:left;margin-left:49.3pt;margin-top:3.95pt;width:50.4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" filled="f" stroked="f" strokeweight=".5pt">
                <v:textbox>
                  <w:txbxContent>
                    <w:p w:rsidR="00E70BE5" w:rsidRPr="00D74A52" w:rsidRDefault="00E70BE5" w:rsidP="00D74A52">
                      <w:pPr>
                        <w:rPr>
                          <w:sz w:val="16"/>
                          <w:szCs w:val="16"/>
                        </w:rPr>
                      </w:pPr>
                      <w:r>
                        <w:rPr>
                          <w:sz w:val="16"/>
                          <w:szCs w:val="16"/>
                        </w:rPr>
                        <w:t xml:space="preserve">PNMT </w:t>
                      </w:r>
                    </w:p>
                  </w:txbxContent>
                </v:textbox>
              </v:shape>
            </w:pict>
          </mc:Fallback>
        </mc:AlternateContent>
      </w:r>
      <w:r w:rsidR="00FB67D1" w:rsidRPr="00B63D18">
        <w:tab/>
      </w:r>
      <w:r w:rsidR="00FB67D1" w:rsidRPr="00B63D18">
        <w:tab/>
      </w:r>
      <w:r w:rsidR="00FB67D1" w:rsidRPr="00B63D18">
        <w:tab/>
      </w:r>
      <w:r w:rsidR="00FB67D1" w:rsidRPr="00B63D18">
        <w:tab/>
      </w:r>
    </w:p>
    <w:p w:rsidR="00FB67D1" w:rsidRPr="00AB4596" w:rsidRDefault="00FB67D1" w:rsidP="00FB67D1">
      <w:pPr>
        <w:tabs>
          <w:tab w:val="left" w:pos="567"/>
          <w:tab w:val="left" w:pos="1134"/>
          <w:tab w:val="left" w:pos="3686"/>
          <w:tab w:val="left" w:pos="6237"/>
          <w:tab w:val="left" w:pos="8647"/>
        </w:tabs>
        <w:ind w:firstLine="284"/>
        <w:rPr>
          <w:color w:val="538135" w:themeColor="accent6" w:themeShade="BF"/>
        </w:rPr>
      </w:pPr>
      <w:r w:rsidRPr="00B63D18">
        <w:tab/>
      </w:r>
      <w:r w:rsidRPr="00B63D18">
        <w:tab/>
      </w:r>
      <w:r w:rsidRPr="00B63D18">
        <w:tab/>
      </w:r>
      <w:r w:rsidRPr="00B63D18">
        <w:tab/>
      </w:r>
      <w:r w:rsidRPr="00B63D18">
        <w:tab/>
      </w:r>
      <w:r w:rsidRPr="00AB4596">
        <w:rPr>
          <w:b/>
          <w:bCs/>
          <w:color w:val="538135" w:themeColor="accent6" w:themeShade="BF"/>
        </w:rPr>
        <w:t>MHPG</w:t>
      </w:r>
    </w:p>
    <w:p w:rsidR="00FB67D1" w:rsidRDefault="00FB67D1" w:rsidP="00FB67D1">
      <w:pPr>
        <w:tabs>
          <w:tab w:val="left" w:pos="567"/>
          <w:tab w:val="left" w:pos="3686"/>
          <w:tab w:val="left" w:pos="6237"/>
          <w:tab w:val="left" w:pos="8647"/>
        </w:tabs>
        <w:ind w:firstLine="284"/>
      </w:pPr>
    </w:p>
    <w:p w:rsidR="00FB67D1" w:rsidRPr="00AB4596" w:rsidRDefault="00FB67D1" w:rsidP="00FB67D1">
      <w:pPr>
        <w:tabs>
          <w:tab w:val="center" w:pos="2835"/>
          <w:tab w:val="center" w:pos="5103"/>
          <w:tab w:val="center" w:pos="7797"/>
        </w:tabs>
        <w:ind w:firstLine="284"/>
        <w:rPr>
          <w:b/>
          <w:bCs/>
          <w:sz w:val="16"/>
          <w:szCs w:val="16"/>
        </w:rPr>
      </w:pPr>
      <w:r>
        <w:tab/>
      </w:r>
      <w:r w:rsidRPr="00AB4596">
        <w:rPr>
          <w:b/>
          <w:bCs/>
          <w:color w:val="7030A0"/>
          <w:sz w:val="16"/>
          <w:szCs w:val="16"/>
        </w:rPr>
        <w:t>COMT</w:t>
      </w:r>
      <w:r w:rsidRPr="00AB4596">
        <w:rPr>
          <w:b/>
          <w:bCs/>
          <w:sz w:val="16"/>
          <w:szCs w:val="16"/>
        </w:rPr>
        <w:tab/>
      </w:r>
    </w:p>
    <w:p w:rsidR="00FB67D1" w:rsidRPr="00AB4596" w:rsidRDefault="00FB67D1" w:rsidP="00FB67D1">
      <w:pPr>
        <w:tabs>
          <w:tab w:val="left" w:pos="567"/>
          <w:tab w:val="left" w:pos="3686"/>
          <w:tab w:val="left" w:pos="6237"/>
          <w:tab w:val="left" w:pos="8647"/>
        </w:tabs>
        <w:ind w:firstLine="284"/>
        <w:rPr>
          <w:color w:val="538135" w:themeColor="accent6" w:themeShade="BF"/>
        </w:rPr>
      </w:pPr>
      <w:r>
        <w:rPr>
          <w:noProof/>
        </w:rPr>
        <mc:AlternateContent>
          <mc:Choice Requires="wps">
            <w:drawing>
              <wp:anchor distT="0" distB="0" distL="114300" distR="114300" simplePos="0" relativeHeight="251676672" behindDoc="0" locked="0" layoutInCell="1" allowOverlap="1" wp14:anchorId="7EA93B34" wp14:editId="3D51433C">
                <wp:simplePos x="0" y="0"/>
                <wp:positionH relativeFrom="column">
                  <wp:posOffset>1671955</wp:posOffset>
                </wp:positionH>
                <wp:positionV relativeFrom="paragraph">
                  <wp:posOffset>96520</wp:posOffset>
                </wp:positionV>
                <wp:extent cx="304800" cy="635"/>
                <wp:effectExtent l="0" t="63500" r="0" b="62865"/>
                <wp:wrapNone/>
                <wp:docPr id="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764FA64" id="Line 5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7.6pt" to="155.6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">
                <v:stroke endarrow="block"/>
                <o:lock v:ext="edit" shapetype="f"/>
              </v:line>
            </w:pict>
          </mc:Fallback>
        </mc:AlternateContent>
      </w:r>
      <w:r>
        <w:tab/>
      </w:r>
      <w:r w:rsidRPr="00AB4596">
        <w:rPr>
          <w:color w:val="538135" w:themeColor="accent6" w:themeShade="BF"/>
        </w:rPr>
        <w:t>Adrénaline (A</w:t>
      </w:r>
      <w:r w:rsidR="00D20174" w:rsidRPr="00AB4596">
        <w:rPr>
          <w:color w:val="538135" w:themeColor="accent6" w:themeShade="BF"/>
        </w:rPr>
        <w:t>DR</w:t>
      </w:r>
      <w:r w:rsidRPr="00AB4596">
        <w:rPr>
          <w:color w:val="538135" w:themeColor="accent6" w:themeShade="BF"/>
        </w:rPr>
        <w:t>)</w:t>
      </w:r>
      <w:r w:rsidRPr="00AB4596">
        <w:rPr>
          <w:color w:val="538135" w:themeColor="accent6" w:themeShade="BF"/>
        </w:rPr>
        <w:tab/>
        <w:t>Métanéphrine</w:t>
      </w:r>
      <w:r w:rsidRPr="00AB4596">
        <w:rPr>
          <w:color w:val="538135" w:themeColor="accent6" w:themeShade="BF"/>
        </w:rPr>
        <w:tab/>
      </w:r>
    </w:p>
    <w:p w:rsidR="00FB67D1" w:rsidRPr="00AB4596" w:rsidRDefault="00FB67D1" w:rsidP="00FB67D1">
      <w:pPr>
        <w:ind w:firstLine="284"/>
        <w:rPr>
          <w:color w:val="538135" w:themeColor="accent6" w:themeShade="BF"/>
        </w:rPr>
      </w:pPr>
    </w:p>
    <w:p w:rsidR="00FB67D1" w:rsidRDefault="0075776C" w:rsidP="00795A72">
      <w:r>
        <w:rPr>
          <w:noProof/>
        </w:rPr>
        <mc:AlternateContent>
          <mc:Choice Requires="wps">
            <w:drawing>
              <wp:anchor distT="0" distB="0" distL="114300" distR="114300" simplePos="0" relativeHeight="251708416" behindDoc="0" locked="0" layoutInCell="1" allowOverlap="1">
                <wp:simplePos x="0" y="0"/>
                <wp:positionH relativeFrom="column">
                  <wp:posOffset>-52855</wp:posOffset>
                </wp:positionH>
                <wp:positionV relativeFrom="paragraph">
                  <wp:posOffset>135662</wp:posOffset>
                </wp:positionV>
                <wp:extent cx="6369685" cy="50800"/>
                <wp:effectExtent l="12700" t="12700" r="18415" b="12700"/>
                <wp:wrapNone/>
                <wp:docPr id="35" name="Connecteur droit 35"/>
                <wp:cNvGraphicFramePr/>
                <a:graphic xmlns:a="http://schemas.openxmlformats.org/drawingml/2006/main">
                  <a:graphicData uri="http://schemas.microsoft.com/office/word/2010/wordprocessingShape">
                    <wps:wsp>
                      <wps:cNvCnPr/>
                      <wps:spPr>
                        <a:xfrm>
                          <a:off x="0" y="0"/>
                          <a:ext cx="6369685" cy="50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63D0A" id="Connecteur droit 3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15pt,10.7pt" to="497.4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" strokecolor="#4472c4 [3204]" strokeweight="2pt">
                <v:stroke joinstyle="miter"/>
              </v:line>
            </w:pict>
          </mc:Fallback>
        </mc:AlternateContent>
      </w:r>
    </w:p>
    <w:p w:rsidR="00FB67D1" w:rsidRPr="00861D4B" w:rsidRDefault="00FB67D1" w:rsidP="00FB67D1">
      <w:pPr>
        <w:tabs>
          <w:tab w:val="left" w:pos="567"/>
        </w:tabs>
        <w:ind w:firstLine="284"/>
      </w:pPr>
      <w:r>
        <w:tab/>
      </w:r>
      <w:r w:rsidR="00BB0D6F">
        <w:rPr>
          <w:b/>
          <w:bCs/>
        </w:rPr>
        <w:t xml:space="preserve">  </w:t>
      </w:r>
      <w:r w:rsidR="00841AEF">
        <w:rPr>
          <w:b/>
          <w:bCs/>
        </w:rPr>
        <w:t xml:space="preserve"> </w:t>
      </w:r>
      <w:r w:rsidRPr="00B63D18">
        <w:rPr>
          <w:b/>
          <w:bCs/>
          <w:color w:val="C00000"/>
        </w:rPr>
        <w:t>Tryptophane</w:t>
      </w:r>
    </w:p>
    <w:p w:rsidR="00951AAE" w:rsidRDefault="002C186D" w:rsidP="00FB67D1">
      <w:pPr>
        <w:ind w:firstLine="284"/>
        <w:rPr>
          <w:sz w:val="12"/>
          <w:szCs w:val="12"/>
        </w:rPr>
      </w:pPr>
      <w:r>
        <w:rPr>
          <w:noProof/>
        </w:rPr>
        <mc:AlternateContent>
          <mc:Choice Requires="wps">
            <w:drawing>
              <wp:anchor distT="0" distB="0" distL="114300" distR="114300" simplePos="0" relativeHeight="251755520" behindDoc="0" locked="0" layoutInCell="1" allowOverlap="1" wp14:anchorId="47A374D6" wp14:editId="64C5FECC">
                <wp:simplePos x="0" y="0"/>
                <wp:positionH relativeFrom="column">
                  <wp:posOffset>624254</wp:posOffset>
                </wp:positionH>
                <wp:positionV relativeFrom="paragraph">
                  <wp:posOffset>38979</wp:posOffset>
                </wp:positionV>
                <wp:extent cx="723900" cy="40224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23900" cy="402248"/>
                        </a:xfrm>
                        <a:prstGeom prst="rect">
                          <a:avLst/>
                        </a:prstGeom>
                        <a:noFill/>
                        <a:ln w="6350">
                          <a:noFill/>
                        </a:ln>
                      </wps:spPr>
                      <wps:txbx>
                        <w:txbxContent>
                          <w:p w:rsidR="002C186D" w:rsidRPr="002C186D" w:rsidRDefault="002C186D" w:rsidP="002C186D">
                            <w:pPr>
                              <w:jc w:val="center"/>
                              <w:rPr>
                                <w:sz w:val="16"/>
                                <w:szCs w:val="16"/>
                              </w:rPr>
                            </w:pPr>
                            <w:r w:rsidRPr="002C186D">
                              <w:rPr>
                                <w:sz w:val="16"/>
                                <w:szCs w:val="16"/>
                              </w:rPr>
                              <w:t>Fer, B2,</w:t>
                            </w:r>
                            <w:r>
                              <w:rPr>
                                <w:sz w:val="16"/>
                                <w:szCs w:val="16"/>
                              </w:rPr>
                              <w:t xml:space="preserve"> B3, B9, 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7A374D6" id="Zone de texte 21" o:spid="_x0000_s1038" type="#_x0000_t202" style="position:absolute;left:0;text-align:left;margin-left:49.15pt;margin-top:3.05pt;width:57pt;height:3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" filled="f" stroked="f" strokeweight=".5pt">
                <v:textbox>
                  <w:txbxContent>
                    <w:p w:rsidR="002C186D" w:rsidRPr="002C186D" w:rsidRDefault="002C186D" w:rsidP="002C186D">
                      <w:pPr>
                        <w:jc w:val="center"/>
                        <w:rPr>
                          <w:sz w:val="16"/>
                          <w:szCs w:val="16"/>
                        </w:rPr>
                      </w:pPr>
                      <w:r w:rsidRPr="002C186D">
                        <w:rPr>
                          <w:sz w:val="16"/>
                          <w:szCs w:val="16"/>
                        </w:rPr>
                        <w:t>Fer, B2,</w:t>
                      </w:r>
                      <w:r>
                        <w:rPr>
                          <w:sz w:val="16"/>
                          <w:szCs w:val="16"/>
                        </w:rPr>
                        <w:t xml:space="preserve"> B3, B9, B12</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2E450DF" wp14:editId="2BFF4019">
                <wp:simplePos x="0" y="0"/>
                <wp:positionH relativeFrom="column">
                  <wp:posOffset>248236</wp:posOffset>
                </wp:positionH>
                <wp:positionV relativeFrom="paragraph">
                  <wp:posOffset>80059</wp:posOffset>
                </wp:positionV>
                <wp:extent cx="482600" cy="2444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482600" cy="244475"/>
                        </a:xfrm>
                        <a:prstGeom prst="rect">
                          <a:avLst/>
                        </a:prstGeom>
                        <a:noFill/>
                        <a:ln w="6350">
                          <a:noFill/>
                        </a:ln>
                      </wps:spPr>
                      <wps:txbx>
                        <w:txbxContent>
                          <w:p w:rsidR="00E70BE5" w:rsidRPr="00D74A52" w:rsidRDefault="00E70BE5" w:rsidP="00951AAE">
                            <w:pPr>
                              <w:rPr>
                                <w:sz w:val="16"/>
                                <w:szCs w:val="16"/>
                              </w:rPr>
                            </w:pPr>
                            <w:r>
                              <w:rPr>
                                <w:sz w:val="16"/>
                                <w:szCs w:val="16"/>
                              </w:rPr>
                              <w:t>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E450DF" id="Zone de texte 45" o:spid="_x0000_s1039" type="#_x0000_t202" style="position:absolute;left:0;text-align:left;margin-left:19.55pt;margin-top:6.3pt;width:38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" filled="f" stroked="f" strokeweight=".5pt">
                <v:textbox>
                  <w:txbxContent>
                    <w:p w:rsidR="00E70BE5" w:rsidRPr="00D74A52" w:rsidRDefault="00E70BE5" w:rsidP="00951AAE">
                      <w:pPr>
                        <w:rPr>
                          <w:sz w:val="16"/>
                          <w:szCs w:val="16"/>
                        </w:rPr>
                      </w:pPr>
                      <w:r>
                        <w:rPr>
                          <w:sz w:val="16"/>
                          <w:szCs w:val="16"/>
                        </w:rPr>
                        <w:t>TOH</w:t>
                      </w:r>
                    </w:p>
                  </w:txbxContent>
                </v:textbox>
              </v:shape>
            </w:pict>
          </mc:Fallback>
        </mc:AlternateContent>
      </w:r>
      <w:r w:rsidR="00951AAE">
        <w:rPr>
          <w:noProof/>
          <w:sz w:val="16"/>
          <w:szCs w:val="16"/>
        </w:rPr>
        <mc:AlternateContent>
          <mc:Choice Requires="wps">
            <w:drawing>
              <wp:anchor distT="0" distB="0" distL="114300" distR="114300" simplePos="0" relativeHeight="251681792" behindDoc="0" locked="0" layoutInCell="1" allowOverlap="1" wp14:anchorId="718D2CAF" wp14:editId="4FF83840">
                <wp:simplePos x="0" y="0"/>
                <wp:positionH relativeFrom="column">
                  <wp:posOffset>621030</wp:posOffset>
                </wp:positionH>
                <wp:positionV relativeFrom="paragraph">
                  <wp:posOffset>95885</wp:posOffset>
                </wp:positionV>
                <wp:extent cx="3810" cy="230505"/>
                <wp:effectExtent l="63500" t="0" r="46990" b="36195"/>
                <wp:wrapNone/>
                <wp:docPr id="1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810" cy="2305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49A5A4B" id="Line 6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7.55pt" to="49.2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" strokeweight="1pt">
                <v:stroke endarrow="block"/>
                <o:lock v:ext="edit" shapetype="f"/>
              </v:line>
            </w:pict>
          </mc:Fallback>
        </mc:AlternateContent>
      </w:r>
    </w:p>
    <w:p w:rsidR="00951AAE" w:rsidRDefault="00951AAE" w:rsidP="00FB67D1">
      <w:pPr>
        <w:ind w:firstLine="284"/>
        <w:rPr>
          <w:sz w:val="12"/>
          <w:szCs w:val="12"/>
        </w:rPr>
      </w:pPr>
    </w:p>
    <w:p w:rsidR="00FB67D1" w:rsidRPr="00F85B51" w:rsidRDefault="00FB67D1" w:rsidP="00FB67D1">
      <w:pPr>
        <w:ind w:firstLine="284"/>
        <w:rPr>
          <w:sz w:val="12"/>
          <w:szCs w:val="12"/>
        </w:rPr>
      </w:pPr>
    </w:p>
    <w:p w:rsidR="00FB67D1" w:rsidRPr="00E126BD" w:rsidRDefault="00FB67D1" w:rsidP="00951AAE">
      <w:pPr>
        <w:tabs>
          <w:tab w:val="left" w:pos="1134"/>
        </w:tabs>
        <w:ind w:firstLine="284"/>
        <w:rPr>
          <w:sz w:val="12"/>
          <w:szCs w:val="12"/>
        </w:rPr>
      </w:pPr>
      <w:r w:rsidRPr="00315B58">
        <w:rPr>
          <w:sz w:val="16"/>
          <w:szCs w:val="16"/>
        </w:rPr>
        <w:tab/>
      </w:r>
    </w:p>
    <w:p w:rsidR="00795A72" w:rsidRPr="00E126BD" w:rsidRDefault="00795A72" w:rsidP="00795A72">
      <w:pPr>
        <w:tabs>
          <w:tab w:val="center" w:pos="2835"/>
          <w:tab w:val="center" w:pos="5103"/>
          <w:tab w:val="center" w:pos="7797"/>
        </w:tabs>
        <w:spacing w:after="120"/>
        <w:ind w:firstLine="284"/>
        <w:rPr>
          <w:sz w:val="10"/>
          <w:szCs w:val="10"/>
        </w:rPr>
      </w:pPr>
      <w:r w:rsidRPr="00795A72">
        <w:rPr>
          <w:noProof/>
          <w:sz w:val="10"/>
          <w:szCs w:val="10"/>
        </w:rPr>
        <mc:AlternateContent>
          <mc:Choice Requires="wps">
            <w:drawing>
              <wp:anchor distT="0" distB="0" distL="114300" distR="114300" simplePos="0" relativeHeight="251710464" behindDoc="0" locked="0" layoutInCell="1" allowOverlap="1" wp14:anchorId="01716166" wp14:editId="75B2406C">
                <wp:simplePos x="0" y="0"/>
                <wp:positionH relativeFrom="column">
                  <wp:posOffset>620543</wp:posOffset>
                </wp:positionH>
                <wp:positionV relativeFrom="paragraph">
                  <wp:posOffset>208517</wp:posOffset>
                </wp:positionV>
                <wp:extent cx="582" cy="418744"/>
                <wp:effectExtent l="63500" t="0" r="50800" b="38735"/>
                <wp:wrapNone/>
                <wp:docPr id="3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 cy="41874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9632A16" id="Line 6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6.4pt" to="48.9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" strokeweight="1pt">
                <v:stroke endarrow="block"/>
                <o:lock v:ext="edit" shapetype="f"/>
              </v:line>
            </w:pict>
          </mc:Fallback>
        </mc:AlternateContent>
      </w:r>
      <w:r w:rsidR="00BB0D6F">
        <w:t xml:space="preserve">  </w:t>
      </w:r>
      <w:r w:rsidR="00841AEF">
        <w:t xml:space="preserve"> </w:t>
      </w:r>
      <w:r w:rsidRPr="00E126BD">
        <w:t>5-Hydroxytryptophane (5-HTP)</w:t>
      </w:r>
    </w:p>
    <w:p w:rsidR="00951AAE" w:rsidRPr="00B63D18" w:rsidRDefault="00BB0D6F" w:rsidP="00795A72">
      <w:pPr>
        <w:tabs>
          <w:tab w:val="left" w:pos="567"/>
          <w:tab w:val="left" w:pos="1134"/>
          <w:tab w:val="left" w:pos="6237"/>
          <w:tab w:val="left" w:pos="8647"/>
        </w:tabs>
        <w:ind w:left="1134" w:right="-375"/>
        <w:rPr>
          <w:sz w:val="16"/>
          <w:szCs w:val="16"/>
          <w:lang w:val="en-US"/>
        </w:rPr>
      </w:pPr>
      <w:r w:rsidRPr="00B63D18">
        <w:rPr>
          <w:b/>
          <w:bCs/>
          <w:color w:val="00B0F0"/>
          <w:sz w:val="16"/>
          <w:szCs w:val="16"/>
          <w:lang w:val="en-US"/>
        </w:rPr>
        <w:t>LAAAD</w:t>
      </w:r>
    </w:p>
    <w:p w:rsidR="00795A72" w:rsidRPr="00B63D18" w:rsidRDefault="00BB0D6F" w:rsidP="00951AAE">
      <w:pPr>
        <w:tabs>
          <w:tab w:val="left" w:pos="567"/>
          <w:tab w:val="left" w:pos="1134"/>
          <w:tab w:val="left" w:pos="6237"/>
          <w:tab w:val="left" w:pos="8647"/>
        </w:tabs>
        <w:ind w:left="1134" w:right="-375"/>
        <w:rPr>
          <w:b/>
          <w:bCs/>
          <w:color w:val="00B0F0"/>
          <w:lang w:val="en-US"/>
        </w:rPr>
      </w:pPr>
      <w:r>
        <w:rPr>
          <w:noProof/>
        </w:rPr>
        <mc:AlternateContent>
          <mc:Choice Requires="wps">
            <w:drawing>
              <wp:anchor distT="0" distB="0" distL="114300" distR="114300" simplePos="0" relativeHeight="251735040" behindDoc="1" locked="0" layoutInCell="1" allowOverlap="1" wp14:anchorId="20C71CF0" wp14:editId="11ADD445">
                <wp:simplePos x="0" y="0"/>
                <wp:positionH relativeFrom="column">
                  <wp:posOffset>242570</wp:posOffset>
                </wp:positionH>
                <wp:positionV relativeFrom="paragraph">
                  <wp:posOffset>135389</wp:posOffset>
                </wp:positionV>
                <wp:extent cx="5955665" cy="855677"/>
                <wp:effectExtent l="0" t="0" r="13335" b="8255"/>
                <wp:wrapNone/>
                <wp:docPr id="50" name="Rectangle 50"/>
                <wp:cNvGraphicFramePr/>
                <a:graphic xmlns:a="http://schemas.openxmlformats.org/drawingml/2006/main">
                  <a:graphicData uri="http://schemas.microsoft.com/office/word/2010/wordprocessingShape">
                    <wps:wsp>
                      <wps:cNvSpPr/>
                      <wps:spPr>
                        <a:xfrm>
                          <a:off x="0" y="0"/>
                          <a:ext cx="5955665" cy="855677"/>
                        </a:xfrm>
                        <a:prstGeom prst="rect">
                          <a:avLst/>
                        </a:prstGeom>
                        <a:solidFill>
                          <a:schemeClr val="accent2">
                            <a:lumMod val="40000"/>
                            <a:lumOff val="60000"/>
                            <a:alpha val="1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94A99E4" id="Rectangle 50" o:spid="_x0000_s1026" style="position:absolute;margin-left:19.1pt;margin-top:10.65pt;width:468.95pt;height:67.4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" fillcolor="#f7caac [1301]" strokecolor="#ed7d31 [3205]" strokeweight="1pt">
                <v:fill opacity="9252f"/>
              </v:rect>
            </w:pict>
          </mc:Fallback>
        </mc:AlternateContent>
      </w:r>
    </w:p>
    <w:p w:rsidR="00795A72" w:rsidRPr="00841AEF" w:rsidRDefault="00795A72" w:rsidP="00795A72">
      <w:pPr>
        <w:tabs>
          <w:tab w:val="center" w:pos="4395"/>
          <w:tab w:val="center" w:pos="7797"/>
        </w:tabs>
        <w:ind w:firstLine="284"/>
        <w:rPr>
          <w:sz w:val="16"/>
          <w:szCs w:val="16"/>
          <w:lang w:val="en-US"/>
        </w:rPr>
      </w:pPr>
      <w:r w:rsidRPr="00B63D18">
        <w:rPr>
          <w:lang w:val="en-US"/>
        </w:rPr>
        <w:tab/>
      </w:r>
      <w:r w:rsidRPr="00841AEF">
        <w:rPr>
          <w:b/>
          <w:bCs/>
          <w:color w:val="ED7D31" w:themeColor="accent2"/>
          <w:sz w:val="16"/>
          <w:szCs w:val="16"/>
          <w:lang w:val="en-US"/>
        </w:rPr>
        <w:t>MAO</w:t>
      </w:r>
      <w:r w:rsidRPr="00841AEF">
        <w:rPr>
          <w:lang w:val="en-US"/>
        </w:rPr>
        <w:tab/>
      </w:r>
      <w:r w:rsidR="00841AEF" w:rsidRPr="00841AEF">
        <w:rPr>
          <w:sz w:val="16"/>
          <w:szCs w:val="16"/>
          <w:lang w:val="en-US"/>
        </w:rPr>
        <w:t>A</w:t>
      </w:r>
      <w:r w:rsidR="00841AEF">
        <w:rPr>
          <w:sz w:val="16"/>
          <w:szCs w:val="16"/>
          <w:lang w:val="en-US"/>
        </w:rPr>
        <w:t>LDH</w:t>
      </w:r>
    </w:p>
    <w:p w:rsidR="00FB67D1" w:rsidRPr="00841AEF" w:rsidRDefault="00795A72" w:rsidP="00795A72">
      <w:pPr>
        <w:tabs>
          <w:tab w:val="left" w:pos="567"/>
          <w:tab w:val="left" w:pos="3686"/>
          <w:tab w:val="left" w:pos="6237"/>
          <w:tab w:val="left" w:pos="8647"/>
        </w:tabs>
        <w:ind w:right="-375"/>
        <w:rPr>
          <w:b/>
          <w:bCs/>
          <w:color w:val="C45911" w:themeColor="accent2" w:themeShade="BF"/>
          <w:lang w:val="en-US"/>
        </w:rPr>
      </w:pPr>
      <w:r>
        <w:rPr>
          <w:noProof/>
        </w:rPr>
        <mc:AlternateContent>
          <mc:Choice Requires="wps">
            <w:drawing>
              <wp:anchor distT="0" distB="0" distL="114300" distR="114300" simplePos="0" relativeHeight="251712512" behindDoc="0" locked="0" layoutInCell="1" allowOverlap="1" wp14:anchorId="60BD43EF" wp14:editId="57E4166B">
                <wp:simplePos x="0" y="0"/>
                <wp:positionH relativeFrom="column">
                  <wp:posOffset>1611263</wp:posOffset>
                </wp:positionH>
                <wp:positionV relativeFrom="paragraph">
                  <wp:posOffset>84360</wp:posOffset>
                </wp:positionV>
                <wp:extent cx="2152650" cy="8890"/>
                <wp:effectExtent l="0" t="63500" r="0" b="67310"/>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2650" cy="8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39EE21D1" id="Line 5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6.65pt" to="296.3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" strokeweight="1pt">
                <v:stroke endarrow="block"/>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0092C0B4" wp14:editId="18F75784">
                <wp:simplePos x="0" y="0"/>
                <wp:positionH relativeFrom="column">
                  <wp:posOffset>4699213</wp:posOffset>
                </wp:positionH>
                <wp:positionV relativeFrom="paragraph">
                  <wp:posOffset>80331</wp:posOffset>
                </wp:positionV>
                <wp:extent cx="581025" cy="635"/>
                <wp:effectExtent l="0" t="63500" r="0" b="62865"/>
                <wp:wrapNone/>
                <wp:docPr id="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02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377477DC" id="Line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6.35pt" to="415.7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" strokeweight=".25pt">
                <v:stroke endarrow="block"/>
                <o:lock v:ext="edit" shapetype="f"/>
              </v:line>
            </w:pict>
          </mc:Fallback>
        </mc:AlternateContent>
      </w:r>
      <w:r w:rsidRPr="00841AEF">
        <w:rPr>
          <w:b/>
          <w:bCs/>
          <w:lang w:val="en-US"/>
        </w:rPr>
        <w:t xml:space="preserve">      </w:t>
      </w:r>
      <w:r w:rsidR="00BB0D6F" w:rsidRPr="00841AEF">
        <w:rPr>
          <w:b/>
          <w:bCs/>
          <w:lang w:val="en-US"/>
        </w:rPr>
        <w:t xml:space="preserve">  </w:t>
      </w:r>
      <w:r w:rsidR="00841AEF" w:rsidRPr="00841AEF">
        <w:rPr>
          <w:b/>
          <w:bCs/>
          <w:lang w:val="en-US"/>
        </w:rPr>
        <w:t xml:space="preserve"> </w:t>
      </w:r>
      <w:r w:rsidR="00FB67D1" w:rsidRPr="00841AEF">
        <w:rPr>
          <w:b/>
          <w:bCs/>
          <w:color w:val="C45911" w:themeColor="accent2" w:themeShade="BF"/>
          <w:lang w:val="en-US"/>
        </w:rPr>
        <w:t>Sérotonine</w:t>
      </w:r>
      <w:r w:rsidR="00FB67D1" w:rsidRPr="00841AEF">
        <w:rPr>
          <w:color w:val="C45911" w:themeColor="accent2" w:themeShade="BF"/>
          <w:lang w:val="en-US"/>
        </w:rPr>
        <w:t xml:space="preserve"> (</w:t>
      </w:r>
      <w:r w:rsidR="00317A69">
        <w:rPr>
          <w:color w:val="C45911" w:themeColor="accent2" w:themeShade="BF"/>
          <w:lang w:val="en-US"/>
        </w:rPr>
        <w:t>5-HT</w:t>
      </w:r>
      <w:r w:rsidR="00FB67D1" w:rsidRPr="00841AEF">
        <w:rPr>
          <w:color w:val="C45911" w:themeColor="accent2" w:themeShade="BF"/>
          <w:lang w:val="en-US"/>
        </w:rPr>
        <w:t>)</w:t>
      </w:r>
      <w:r w:rsidR="00FB67D1" w:rsidRPr="00841AEF">
        <w:rPr>
          <w:color w:val="C45911" w:themeColor="accent2" w:themeShade="BF"/>
          <w:lang w:val="en-US"/>
        </w:rPr>
        <w:tab/>
      </w:r>
      <w:r w:rsidR="00FB67D1" w:rsidRPr="00841AEF">
        <w:rPr>
          <w:color w:val="C45911" w:themeColor="accent2" w:themeShade="BF"/>
          <w:lang w:val="en-US"/>
        </w:rPr>
        <w:tab/>
        <w:t>5-HIA</w:t>
      </w:r>
      <w:r w:rsidR="00FB67D1" w:rsidRPr="00841AEF">
        <w:rPr>
          <w:color w:val="C45911" w:themeColor="accent2" w:themeShade="BF"/>
          <w:lang w:val="en-US"/>
        </w:rPr>
        <w:tab/>
      </w:r>
      <w:r w:rsidR="00FB67D1" w:rsidRPr="00841AEF">
        <w:rPr>
          <w:b/>
          <w:bCs/>
          <w:color w:val="C45911" w:themeColor="accent2" w:themeShade="BF"/>
          <w:lang w:val="en-US"/>
        </w:rPr>
        <w:t>5-HIAA</w:t>
      </w:r>
    </w:p>
    <w:p w:rsidR="00FB67D1" w:rsidRPr="00841AEF" w:rsidRDefault="00841AEF" w:rsidP="00FB67D1">
      <w:pPr>
        <w:tabs>
          <w:tab w:val="left" w:pos="567"/>
          <w:tab w:val="left" w:pos="3686"/>
          <w:tab w:val="left" w:pos="6237"/>
          <w:tab w:val="left" w:pos="8647"/>
        </w:tabs>
        <w:ind w:right="-375" w:firstLine="284"/>
        <w:rPr>
          <w:lang w:val="en-US"/>
        </w:rPr>
      </w:pPr>
      <w:r>
        <w:rPr>
          <w:noProof/>
        </w:rPr>
        <mc:AlternateContent>
          <mc:Choice Requires="wps">
            <w:drawing>
              <wp:anchor distT="0" distB="0" distL="114300" distR="114300" simplePos="0" relativeHeight="251739136" behindDoc="0" locked="0" layoutInCell="1" allowOverlap="1" wp14:anchorId="3339B0C5" wp14:editId="473F3DF2">
                <wp:simplePos x="0" y="0"/>
                <wp:positionH relativeFrom="column">
                  <wp:posOffset>4521666</wp:posOffset>
                </wp:positionH>
                <wp:positionV relativeFrom="paragraph">
                  <wp:posOffset>175260</wp:posOffset>
                </wp:positionV>
                <wp:extent cx="482600" cy="25717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482600" cy="257175"/>
                        </a:xfrm>
                        <a:prstGeom prst="rect">
                          <a:avLst/>
                        </a:prstGeom>
                        <a:noFill/>
                        <a:ln w="6350">
                          <a:noFill/>
                        </a:ln>
                      </wps:spPr>
                      <wps:txbx>
                        <w:txbxContent>
                          <w:p w:rsidR="00E70BE5" w:rsidRPr="00D74A52" w:rsidRDefault="00E70BE5" w:rsidP="00841AEF">
                            <w:pPr>
                              <w:rPr>
                                <w:sz w:val="16"/>
                                <w:szCs w:val="16"/>
                              </w:rPr>
                            </w:pPr>
                            <w:r>
                              <w:rPr>
                                <w:sz w:val="16"/>
                                <w:szCs w:val="16"/>
                              </w:rPr>
                              <w:t>ALDR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339B0C5" id="Zone de texte 52" o:spid="_x0000_s1035" type="#_x0000_t202" style="position:absolute;left:0;text-align:left;margin-left:356.05pt;margin-top:13.8pt;width:38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" filled="f" stroked="f" strokeweight=".5pt">
                <v:textbox>
                  <w:txbxContent>
                    <w:p w:rsidR="00E70BE5" w:rsidRPr="00D74A52" w:rsidRDefault="00E70BE5" w:rsidP="00841AEF">
                      <w:pPr>
                        <w:rPr>
                          <w:sz w:val="16"/>
                          <w:szCs w:val="16"/>
                        </w:rPr>
                      </w:pPr>
                      <w:r>
                        <w:rPr>
                          <w:sz w:val="16"/>
                          <w:szCs w:val="16"/>
                        </w:rPr>
                        <w:t>ALDR</w:t>
                      </w:r>
                    </w:p>
                  </w:txbxContent>
                </v:textbox>
              </v:shape>
            </w:pict>
          </mc:Fallback>
        </mc:AlternateContent>
      </w:r>
      <w:r w:rsidR="00BB0D6F">
        <w:rPr>
          <w:noProof/>
          <w:sz w:val="16"/>
          <w:szCs w:val="16"/>
        </w:rPr>
        <mc:AlternateContent>
          <mc:Choice Requires="wps">
            <w:drawing>
              <wp:anchor distT="0" distB="0" distL="114300" distR="114300" simplePos="0" relativeHeight="251697152" behindDoc="0" locked="0" layoutInCell="1" allowOverlap="1" wp14:anchorId="0AFCE121" wp14:editId="2255696F">
                <wp:simplePos x="0" y="0"/>
                <wp:positionH relativeFrom="column">
                  <wp:posOffset>622615</wp:posOffset>
                </wp:positionH>
                <wp:positionV relativeFrom="paragraph">
                  <wp:posOffset>87617</wp:posOffset>
                </wp:positionV>
                <wp:extent cx="12700" cy="478173"/>
                <wp:effectExtent l="50800" t="0" r="76200" b="42545"/>
                <wp:wrapNone/>
                <wp:docPr id="2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478173"/>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BBFD10A" id="Line 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9pt" to="50pt,4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" strokeweight="1pt">
                <v:stroke dashstyle="1 1" endarrow="block"/>
                <o:lock v:ext="edit" shapetype="f"/>
              </v:line>
            </w:pict>
          </mc:Fallback>
        </mc:AlternateContent>
      </w:r>
      <w:r w:rsidR="00D54436">
        <w:rPr>
          <w:noProof/>
        </w:rPr>
        <mc:AlternateContent>
          <mc:Choice Requires="wps">
            <w:drawing>
              <wp:anchor distT="0" distB="0" distL="114300" distR="114300" simplePos="0" relativeHeight="251701248" behindDoc="0" locked="0" layoutInCell="1" allowOverlap="1" wp14:anchorId="4FB2010B" wp14:editId="7ADEEA2B">
                <wp:simplePos x="0" y="0"/>
                <wp:positionH relativeFrom="column">
                  <wp:posOffset>652780</wp:posOffset>
                </wp:positionH>
                <wp:positionV relativeFrom="paragraph">
                  <wp:posOffset>161925</wp:posOffset>
                </wp:positionV>
                <wp:extent cx="1261929" cy="247543"/>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261929" cy="247543"/>
                        </a:xfrm>
                        <a:prstGeom prst="rect">
                          <a:avLst/>
                        </a:prstGeom>
                        <a:noFill/>
                        <a:ln w="6350">
                          <a:noFill/>
                        </a:ln>
                      </wps:spPr>
                      <wps:txbx>
                        <w:txbxContent>
                          <w:p w:rsidR="00E70BE5" w:rsidRPr="00BB0D6F" w:rsidRDefault="00E70BE5" w:rsidP="00F739E4">
                            <w:pPr>
                              <w:rPr>
                                <w:sz w:val="20"/>
                                <w:szCs w:val="20"/>
                              </w:rPr>
                            </w:pPr>
                            <w:r w:rsidRPr="00BB0D6F">
                              <w:rPr>
                                <w:sz w:val="20"/>
                                <w:szCs w:val="20"/>
                              </w:rPr>
                              <w:t xml:space="preserve">Glande pinéale NAT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B2010B" id="Zone de texte 31" o:spid="_x0000_s1036" type="#_x0000_t202" style="position:absolute;left:0;text-align:left;margin-left:51.4pt;margin-top:12.75pt;width:99.3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" filled="f" stroked="f" strokeweight=".5pt">
                <v:textbox>
                  <w:txbxContent>
                    <w:p w:rsidR="00E70BE5" w:rsidRPr="00BB0D6F" w:rsidRDefault="00E70BE5" w:rsidP="00F739E4">
                      <w:pPr>
                        <w:rPr>
                          <w:sz w:val="20"/>
                          <w:szCs w:val="20"/>
                        </w:rPr>
                      </w:pPr>
                      <w:r w:rsidRPr="00BB0D6F">
                        <w:rPr>
                          <w:sz w:val="20"/>
                          <w:szCs w:val="20"/>
                        </w:rPr>
                        <w:t xml:space="preserve">Glande pinéale NAT </w:t>
                      </w:r>
                    </w:p>
                  </w:txbxContent>
                </v:textbox>
              </v:shape>
            </w:pict>
          </mc:Fallback>
        </mc:AlternateContent>
      </w:r>
      <w:r w:rsidR="00FB67D1">
        <w:rPr>
          <w:noProof/>
        </w:rPr>
        <mc:AlternateContent>
          <mc:Choice Requires="wps">
            <w:drawing>
              <wp:anchor distT="0" distB="0" distL="114300" distR="114300" simplePos="0" relativeHeight="251679744" behindDoc="0" locked="0" layoutInCell="1" allowOverlap="1" wp14:anchorId="18CDBE43" wp14:editId="2808CC0F">
                <wp:simplePos x="0" y="0"/>
                <wp:positionH relativeFrom="column">
                  <wp:posOffset>4719955</wp:posOffset>
                </wp:positionH>
                <wp:positionV relativeFrom="paragraph">
                  <wp:posOffset>86995</wp:posOffset>
                </wp:positionV>
                <wp:extent cx="609600" cy="314960"/>
                <wp:effectExtent l="0" t="0" r="50800" b="40640"/>
                <wp:wrapNone/>
                <wp:docPr id="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14960"/>
                        </a:xfrm>
                        <a:prstGeom prst="line">
                          <a:avLst/>
                        </a:prstGeom>
                        <a:noFill/>
                        <a:ln w="9525">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DEDDBAA" id="Line 5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65pt,6.85pt" to="419.65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" strokecolor="black [3213]">
                <v:stroke dashstyle="1 1" endarrow="block"/>
                <o:lock v:ext="edit" shapetype="f"/>
              </v:line>
            </w:pict>
          </mc:Fallback>
        </mc:AlternateContent>
      </w:r>
    </w:p>
    <w:p w:rsidR="00FB67D1" w:rsidRPr="00B63D18" w:rsidRDefault="00FB67D1" w:rsidP="00FB67D1">
      <w:pPr>
        <w:tabs>
          <w:tab w:val="left" w:pos="567"/>
          <w:tab w:val="left" w:pos="3686"/>
          <w:tab w:val="left" w:pos="6237"/>
          <w:tab w:val="left" w:pos="8080"/>
        </w:tabs>
        <w:ind w:firstLine="284"/>
        <w:rPr>
          <w:sz w:val="16"/>
          <w:szCs w:val="16"/>
          <w:lang w:val="en-US"/>
        </w:rPr>
      </w:pPr>
      <w:r w:rsidRPr="00841AEF">
        <w:rPr>
          <w:lang w:val="en-US"/>
        </w:rPr>
        <w:tab/>
      </w:r>
      <w:r w:rsidRPr="00841AEF">
        <w:rPr>
          <w:lang w:val="en-US"/>
        </w:rPr>
        <w:tab/>
      </w:r>
      <w:r w:rsidRPr="00841AEF">
        <w:rPr>
          <w:lang w:val="en-US"/>
        </w:rPr>
        <w:tab/>
      </w:r>
      <w:r w:rsidRPr="00841AEF">
        <w:rPr>
          <w:lang w:val="en-US"/>
        </w:rPr>
        <w:tab/>
      </w:r>
    </w:p>
    <w:p w:rsidR="00FB67D1" w:rsidRPr="00841AEF" w:rsidRDefault="00FB67D1" w:rsidP="00FB67D1">
      <w:pPr>
        <w:tabs>
          <w:tab w:val="left" w:pos="567"/>
          <w:tab w:val="left" w:pos="3686"/>
          <w:tab w:val="left" w:pos="7797"/>
          <w:tab w:val="left" w:pos="8647"/>
        </w:tabs>
        <w:ind w:right="-375" w:firstLine="284"/>
        <w:rPr>
          <w:color w:val="C45911" w:themeColor="accent2" w:themeShade="BF"/>
        </w:rPr>
      </w:pPr>
      <w:r w:rsidRPr="00B63D18">
        <w:rPr>
          <w:lang w:val="en-US"/>
        </w:rPr>
        <w:tab/>
      </w:r>
      <w:r w:rsidRPr="00B63D18">
        <w:rPr>
          <w:lang w:val="en-US"/>
        </w:rPr>
        <w:tab/>
      </w:r>
      <w:r w:rsidRPr="00B63D18">
        <w:rPr>
          <w:lang w:val="en-US"/>
        </w:rPr>
        <w:tab/>
      </w:r>
      <w:r w:rsidRPr="00B63D18">
        <w:rPr>
          <w:b/>
          <w:color w:val="FF0000"/>
          <w:lang w:val="en-US"/>
        </w:rPr>
        <w:tab/>
      </w:r>
      <w:r w:rsidRPr="00841AEF">
        <w:rPr>
          <w:color w:val="C45911" w:themeColor="accent2" w:themeShade="BF"/>
        </w:rPr>
        <w:t>5-HTOL</w:t>
      </w:r>
    </w:p>
    <w:p w:rsidR="00BB0D6F" w:rsidRDefault="00841AEF" w:rsidP="00FB67D1">
      <w:pPr>
        <w:ind w:firstLine="284"/>
        <w:rPr>
          <w:sz w:val="20"/>
          <w:szCs w:val="20"/>
        </w:rPr>
      </w:pPr>
      <w:r>
        <w:rPr>
          <w:noProof/>
        </w:rPr>
        <mc:AlternateContent>
          <mc:Choice Requires="wps">
            <w:drawing>
              <wp:anchor distT="0" distB="0" distL="114300" distR="114300" simplePos="0" relativeHeight="251737088" behindDoc="1" locked="0" layoutInCell="1" allowOverlap="1" wp14:anchorId="36E2A4F9" wp14:editId="2FDFA379">
                <wp:simplePos x="0" y="0"/>
                <wp:positionH relativeFrom="column">
                  <wp:posOffset>244644</wp:posOffset>
                </wp:positionH>
                <wp:positionV relativeFrom="paragraph">
                  <wp:posOffset>98413</wp:posOffset>
                </wp:positionV>
                <wp:extent cx="5955665" cy="778971"/>
                <wp:effectExtent l="0" t="0" r="13335" b="8890"/>
                <wp:wrapNone/>
                <wp:docPr id="51" name="Rectangle 51"/>
                <wp:cNvGraphicFramePr/>
                <a:graphic xmlns:a="http://schemas.openxmlformats.org/drawingml/2006/main">
                  <a:graphicData uri="http://schemas.microsoft.com/office/word/2010/wordprocessingShape">
                    <wps:wsp>
                      <wps:cNvSpPr/>
                      <wps:spPr>
                        <a:xfrm>
                          <a:off x="0" y="0"/>
                          <a:ext cx="5955665" cy="778971"/>
                        </a:xfrm>
                        <a:prstGeom prst="rect">
                          <a:avLst/>
                        </a:prstGeom>
                        <a:solidFill>
                          <a:srgbClr val="7030A0">
                            <a:alpha val="12000"/>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536B9736" id="Rectangle 51" o:spid="_x0000_s1026" style="position:absolute;margin-left:19.25pt;margin-top:7.75pt;width:468.95pt;height:61.3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" fillcolor="#7030a0" strokecolor="#7030a0" strokeweight="1pt">
                <v:fill opacity="7967f"/>
              </v:rect>
            </w:pict>
          </mc:Fallback>
        </mc:AlternateContent>
      </w:r>
      <w:r w:rsidR="00BB0D6F">
        <w:rPr>
          <w:sz w:val="20"/>
          <w:szCs w:val="20"/>
        </w:rPr>
        <w:t xml:space="preserve"> </w:t>
      </w:r>
    </w:p>
    <w:p w:rsidR="00FB67D1" w:rsidRPr="00841AEF" w:rsidRDefault="00BB0D6F" w:rsidP="00FB67D1">
      <w:pPr>
        <w:ind w:firstLine="284"/>
        <w:rPr>
          <w:color w:val="7030A0"/>
          <w:sz w:val="20"/>
          <w:szCs w:val="20"/>
        </w:rPr>
      </w:pPr>
      <w:r>
        <w:rPr>
          <w:sz w:val="20"/>
          <w:szCs w:val="20"/>
        </w:rPr>
        <w:t xml:space="preserve">  </w:t>
      </w:r>
      <w:r w:rsidR="00841AEF">
        <w:rPr>
          <w:sz w:val="20"/>
          <w:szCs w:val="20"/>
        </w:rPr>
        <w:t xml:space="preserve">  </w:t>
      </w:r>
      <w:r w:rsidR="00795A72" w:rsidRPr="00841AEF">
        <w:rPr>
          <w:color w:val="7030A0"/>
          <w:sz w:val="20"/>
          <w:szCs w:val="20"/>
        </w:rPr>
        <w:t>N-acétylsérotonine</w:t>
      </w:r>
    </w:p>
    <w:p w:rsidR="0078783A" w:rsidRPr="00841AEF" w:rsidRDefault="00795A72" w:rsidP="0078783A">
      <w:pPr>
        <w:rPr>
          <w:color w:val="7030A0"/>
          <w:sz w:val="10"/>
          <w:szCs w:val="10"/>
        </w:rPr>
      </w:pPr>
      <w:r w:rsidRPr="00841AEF">
        <w:rPr>
          <w:noProof/>
          <w:color w:val="7030A0"/>
          <w:sz w:val="10"/>
          <w:szCs w:val="10"/>
        </w:rPr>
        <mc:AlternateContent>
          <mc:Choice Requires="wps">
            <w:drawing>
              <wp:anchor distT="0" distB="0" distL="114300" distR="114300" simplePos="0" relativeHeight="251707392" behindDoc="0" locked="0" layoutInCell="1" allowOverlap="1" wp14:anchorId="7DBD5224" wp14:editId="63052BAF">
                <wp:simplePos x="0" y="0"/>
                <wp:positionH relativeFrom="column">
                  <wp:posOffset>646086</wp:posOffset>
                </wp:positionH>
                <wp:positionV relativeFrom="paragraph">
                  <wp:posOffset>35560</wp:posOffset>
                </wp:positionV>
                <wp:extent cx="4445" cy="231460"/>
                <wp:effectExtent l="63500" t="0" r="59055" b="35560"/>
                <wp:wrapNone/>
                <wp:docPr id="3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45" cy="23146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96A9609" id="Line 6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8pt" to="51.2pt,2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" strokeweight="1pt">
                <v:stroke dashstyle="1 1" endarrow="block"/>
                <o:lock v:ext="edit" shapetype="f"/>
              </v:line>
            </w:pict>
          </mc:Fallback>
        </mc:AlternateContent>
      </w:r>
    </w:p>
    <w:p w:rsidR="00795A72" w:rsidRPr="00841AEF" w:rsidRDefault="0078783A" w:rsidP="0078783A">
      <w:pPr>
        <w:ind w:left="708"/>
        <w:rPr>
          <w:color w:val="7030A0"/>
          <w:sz w:val="20"/>
          <w:szCs w:val="20"/>
        </w:rPr>
      </w:pPr>
      <w:r w:rsidRPr="00841AEF">
        <w:rPr>
          <w:color w:val="7030A0"/>
          <w:sz w:val="10"/>
          <w:szCs w:val="10"/>
        </w:rPr>
        <w:t xml:space="preserve">                  </w:t>
      </w:r>
      <w:r w:rsidRPr="00841AEF">
        <w:rPr>
          <w:color w:val="7030A0"/>
          <w:sz w:val="20"/>
          <w:szCs w:val="20"/>
        </w:rPr>
        <w:t xml:space="preserve"> Glande pinéale </w:t>
      </w:r>
      <w:r w:rsidR="00795A72" w:rsidRPr="00841AEF">
        <w:rPr>
          <w:color w:val="7030A0"/>
          <w:sz w:val="20"/>
          <w:szCs w:val="20"/>
        </w:rPr>
        <w:t>HIOMT</w:t>
      </w:r>
      <w:r w:rsidR="00111761">
        <w:rPr>
          <w:color w:val="7030A0"/>
          <w:sz w:val="20"/>
          <w:szCs w:val="20"/>
        </w:rPr>
        <w:t>, vitamines B6, B9, B12</w:t>
      </w:r>
    </w:p>
    <w:p w:rsidR="00FB67D1" w:rsidRPr="00841AEF" w:rsidRDefault="007433BD" w:rsidP="00795A72">
      <w:pPr>
        <w:ind w:firstLine="284"/>
        <w:rPr>
          <w:color w:val="7030A0"/>
        </w:rPr>
      </w:pPr>
      <w:r w:rsidRPr="00841AEF">
        <w:rPr>
          <w:noProof/>
          <w:color w:val="7030A0"/>
        </w:rPr>
        <mc:AlternateContent>
          <mc:Choice Requires="wps">
            <w:drawing>
              <wp:anchor distT="0" distB="0" distL="114300" distR="114300" simplePos="0" relativeHeight="251714560" behindDoc="0" locked="0" layoutInCell="1" allowOverlap="1" wp14:anchorId="68DEDABA" wp14:editId="4879EDCF">
                <wp:simplePos x="0" y="0"/>
                <wp:positionH relativeFrom="column">
                  <wp:posOffset>3989475</wp:posOffset>
                </wp:positionH>
                <wp:positionV relativeFrom="paragraph">
                  <wp:posOffset>59044</wp:posOffset>
                </wp:positionV>
                <wp:extent cx="2112021" cy="31559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112021" cy="315595"/>
                        </a:xfrm>
                        <a:prstGeom prst="rect">
                          <a:avLst/>
                        </a:prstGeom>
                        <a:noFill/>
                        <a:ln w="6350">
                          <a:noFill/>
                        </a:ln>
                      </wps:spPr>
                      <wps:txbx>
                        <w:txbxContent>
                          <w:p w:rsidR="00E70BE5" w:rsidRPr="00841AEF" w:rsidRDefault="00E70BE5" w:rsidP="00795A72">
                            <w:pPr>
                              <w:rPr>
                                <w:color w:val="7030A0"/>
                                <w:sz w:val="20"/>
                                <w:szCs w:val="20"/>
                              </w:rPr>
                            </w:pPr>
                            <w:r w:rsidRPr="00841AEF">
                              <w:rPr>
                                <w:color w:val="7030A0"/>
                                <w:sz w:val="20"/>
                                <w:szCs w:val="20"/>
                              </w:rPr>
                              <w:t>MT6s</w:t>
                            </w:r>
                            <w:r>
                              <w:rPr>
                                <w:color w:val="7030A0"/>
                                <w:sz w:val="20"/>
                                <w:szCs w:val="20"/>
                              </w:rPr>
                              <w:t xml:space="preserve"> (principal métabolite urinaire)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DEDABA" id="Zone de texte 38" o:spid="_x0000_s1037" type="#_x0000_t202" style="position:absolute;left:0;text-align:left;margin-left:314.15pt;margin-top:4.65pt;width:166.3pt;height:2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" filled="f" stroked="f" strokeweight=".5pt">
                <v:textbox>
                  <w:txbxContent>
                    <w:p w:rsidR="00E70BE5" w:rsidRPr="00841AEF" w:rsidRDefault="00E70BE5" w:rsidP="00795A72">
                      <w:pPr>
                        <w:rPr>
                          <w:color w:val="7030A0"/>
                          <w:sz w:val="20"/>
                          <w:szCs w:val="20"/>
                        </w:rPr>
                      </w:pPr>
                      <w:r w:rsidRPr="00841AEF">
                        <w:rPr>
                          <w:color w:val="7030A0"/>
                          <w:sz w:val="20"/>
                          <w:szCs w:val="20"/>
                        </w:rPr>
                        <w:t>MT6s</w:t>
                      </w:r>
                      <w:r>
                        <w:rPr>
                          <w:color w:val="7030A0"/>
                          <w:sz w:val="20"/>
                          <w:szCs w:val="20"/>
                        </w:rPr>
                        <w:t xml:space="preserve"> (principal métabolite urinaire)</w:t>
                      </w:r>
                    </w:p>
                  </w:txbxContent>
                </v:textbox>
              </v:shape>
            </w:pict>
          </mc:Fallback>
        </mc:AlternateContent>
      </w:r>
      <w:r w:rsidR="00926C22" w:rsidRPr="00841AEF">
        <w:rPr>
          <w:noProof/>
          <w:color w:val="7030A0"/>
        </w:rPr>
        <mc:AlternateContent>
          <mc:Choice Requires="wps">
            <w:drawing>
              <wp:anchor distT="0" distB="0" distL="114300" distR="114300" simplePos="0" relativeHeight="251699200" behindDoc="0" locked="0" layoutInCell="1" allowOverlap="1" wp14:anchorId="4FB2010B" wp14:editId="7ADEEA2B">
                <wp:simplePos x="0" y="0"/>
                <wp:positionH relativeFrom="column">
                  <wp:posOffset>245110</wp:posOffset>
                </wp:positionH>
                <wp:positionV relativeFrom="paragraph">
                  <wp:posOffset>31554</wp:posOffset>
                </wp:positionV>
                <wp:extent cx="1008404" cy="25717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008404" cy="257175"/>
                        </a:xfrm>
                        <a:prstGeom prst="rect">
                          <a:avLst/>
                        </a:prstGeom>
                        <a:noFill/>
                        <a:ln w="6350">
                          <a:noFill/>
                        </a:ln>
                      </wps:spPr>
                      <wps:txbx>
                        <w:txbxContent>
                          <w:p w:rsidR="00E70BE5" w:rsidRPr="00841AEF" w:rsidRDefault="00E70BE5" w:rsidP="00D74A52">
                            <w:pPr>
                              <w:rPr>
                                <w:color w:val="7030A0"/>
                              </w:rPr>
                            </w:pPr>
                            <w:r w:rsidRPr="00841AEF">
                              <w:rPr>
                                <w:color w:val="7030A0"/>
                              </w:rPr>
                              <w:t>Mélatonine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B2010B" id="Zone de texte 30" o:spid="_x0000_s1038" type="#_x0000_t202" style="position:absolute;left:0;text-align:left;margin-left:19.3pt;margin-top:2.5pt;width:79.4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" filled="f" stroked="f" strokeweight=".5pt">
                <v:textbox>
                  <w:txbxContent>
                    <w:p w:rsidR="00E70BE5" w:rsidRPr="00841AEF" w:rsidRDefault="00E70BE5" w:rsidP="00D74A52">
                      <w:pPr>
                        <w:rPr>
                          <w:color w:val="7030A0"/>
                        </w:rPr>
                      </w:pPr>
                      <w:r w:rsidRPr="00841AEF">
                        <w:rPr>
                          <w:color w:val="7030A0"/>
                        </w:rPr>
                        <w:t>Mélatonine</w:t>
                      </w:r>
                    </w:p>
                  </w:txbxContent>
                </v:textbox>
              </v:shape>
            </w:pict>
          </mc:Fallback>
        </mc:AlternateContent>
      </w:r>
    </w:p>
    <w:p w:rsidR="00FB67D1" w:rsidRDefault="00841AEF" w:rsidP="00FB67D1">
      <w:pPr>
        <w:ind w:firstLine="284"/>
      </w:pPr>
      <w:r w:rsidRPr="00841AEF">
        <w:rPr>
          <w:noProof/>
          <w:color w:val="7030A0"/>
        </w:rPr>
        <mc:AlternateContent>
          <mc:Choice Requires="wps">
            <w:drawing>
              <wp:anchor distT="0" distB="0" distL="114300" distR="114300" simplePos="0" relativeHeight="251720704" behindDoc="0" locked="0" layoutInCell="1" allowOverlap="1" wp14:anchorId="0A858DCB" wp14:editId="409D6004">
                <wp:simplePos x="0" y="0"/>
                <wp:positionH relativeFrom="column">
                  <wp:posOffset>1265987</wp:posOffset>
                </wp:positionH>
                <wp:positionV relativeFrom="paragraph">
                  <wp:posOffset>8052</wp:posOffset>
                </wp:positionV>
                <wp:extent cx="2594102" cy="0"/>
                <wp:effectExtent l="0" t="63500" r="0" b="76200"/>
                <wp:wrapNone/>
                <wp:docPr id="4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94102"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998C710" id="Line 5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pt,.65pt" to="303.9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" strokeweight="1pt">
                <v:stroke endarrow="block"/>
                <o:lock v:ext="edit" shapetype="f"/>
              </v:line>
            </w:pict>
          </mc:Fallback>
        </mc:AlternateContent>
      </w:r>
    </w:p>
    <w:p w:rsidR="0075776C" w:rsidRDefault="0075776C" w:rsidP="00FB67D1">
      <w:pPr>
        <w:ind w:firstLine="284"/>
        <w:rPr>
          <w:i/>
          <w:iCs/>
          <w:sz w:val="20"/>
          <w:szCs w:val="20"/>
        </w:rPr>
      </w:pPr>
      <w:r>
        <w:rPr>
          <w:noProof/>
        </w:rPr>
        <mc:AlternateContent>
          <mc:Choice Requires="wps">
            <w:drawing>
              <wp:anchor distT="0" distB="0" distL="114300" distR="114300" simplePos="0" relativeHeight="251716608" behindDoc="0" locked="0" layoutInCell="1" allowOverlap="1" wp14:anchorId="321E4DB7" wp14:editId="4F983F18">
                <wp:simplePos x="0" y="0"/>
                <wp:positionH relativeFrom="column">
                  <wp:posOffset>-17145</wp:posOffset>
                </wp:positionH>
                <wp:positionV relativeFrom="paragraph">
                  <wp:posOffset>146050</wp:posOffset>
                </wp:positionV>
                <wp:extent cx="6369685" cy="50800"/>
                <wp:effectExtent l="12700" t="12700" r="18415" b="12700"/>
                <wp:wrapNone/>
                <wp:docPr id="39" name="Connecteur droit 39"/>
                <wp:cNvGraphicFramePr/>
                <a:graphic xmlns:a="http://schemas.openxmlformats.org/drawingml/2006/main">
                  <a:graphicData uri="http://schemas.microsoft.com/office/word/2010/wordprocessingShape">
                    <wps:wsp>
                      <wps:cNvCnPr/>
                      <wps:spPr>
                        <a:xfrm>
                          <a:off x="0" y="0"/>
                          <a:ext cx="6369685" cy="50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817B193" id="Connecteur droit 3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5pt,11.5pt" to="500.2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" strokecolor="#4472c4 [3204]" strokeweight="2pt">
                <v:stroke joinstyle="miter"/>
              </v:line>
            </w:pict>
          </mc:Fallback>
        </mc:AlternateContent>
      </w:r>
    </w:p>
    <w:p w:rsidR="00992D55" w:rsidRDefault="00992D55" w:rsidP="00B43472">
      <w:pPr>
        <w:spacing w:before="120"/>
        <w:ind w:firstLine="284"/>
        <w:rPr>
          <w:i/>
          <w:iCs/>
          <w:sz w:val="20"/>
          <w:szCs w:val="20"/>
        </w:rPr>
      </w:pPr>
      <w:r w:rsidRPr="00992D55">
        <w:rPr>
          <w:i/>
          <w:iCs/>
          <w:sz w:val="20"/>
          <w:szCs w:val="20"/>
        </w:rPr>
        <w:t>Escherichia coli a une activité Aldéhyde réductas</w:t>
      </w:r>
      <w:r w:rsidR="009A4404">
        <w:rPr>
          <w:i/>
          <w:iCs/>
          <w:sz w:val="20"/>
          <w:szCs w:val="20"/>
        </w:rPr>
        <w:t>e</w:t>
      </w:r>
      <w:r w:rsidR="00B149C7">
        <w:rPr>
          <w:i/>
          <w:iCs/>
          <w:sz w:val="20"/>
          <w:szCs w:val="20"/>
        </w:rPr>
        <w:t xml:space="preserve"> ALDR</w:t>
      </w:r>
      <w:r w:rsidR="009A4404">
        <w:rPr>
          <w:i/>
          <w:iCs/>
          <w:sz w:val="20"/>
          <w:szCs w:val="20"/>
        </w:rPr>
        <w:t>.</w:t>
      </w:r>
    </w:p>
    <w:p w:rsidR="00E80D50" w:rsidRDefault="00E80D50" w:rsidP="00E80D50">
      <w:pPr>
        <w:ind w:left="284"/>
        <w:rPr>
          <w:i/>
          <w:iCs/>
          <w:sz w:val="20"/>
          <w:szCs w:val="20"/>
        </w:rPr>
      </w:pPr>
      <w:r>
        <w:rPr>
          <w:i/>
          <w:iCs/>
          <w:sz w:val="20"/>
          <w:szCs w:val="20"/>
        </w:rPr>
        <w:t>Le métabolisme du tryptophane dans le microbiote peut être inhibé dans certains inflammations intestinales, provoquant une hausse de tryptophane dans le sang</w:t>
      </w:r>
      <w:r w:rsidR="00B43472">
        <w:rPr>
          <w:i/>
          <w:iCs/>
          <w:sz w:val="20"/>
          <w:szCs w:val="20"/>
        </w:rPr>
        <w:t xml:space="preserve"> qui peut résulter en une hausse de sérotonine dans le cerveau</w:t>
      </w:r>
      <w:r>
        <w:rPr>
          <w:i/>
          <w:iCs/>
          <w:sz w:val="20"/>
          <w:szCs w:val="20"/>
        </w:rPr>
        <w:t>.</w:t>
      </w:r>
    </w:p>
    <w:p w:rsidR="00B43472" w:rsidRDefault="00B43472" w:rsidP="00E80D50">
      <w:pPr>
        <w:ind w:left="284"/>
        <w:rPr>
          <w:i/>
          <w:iCs/>
          <w:sz w:val="20"/>
          <w:szCs w:val="20"/>
        </w:rPr>
      </w:pPr>
    </w:p>
    <w:p w:rsidR="00B43472" w:rsidRPr="008C48A9" w:rsidRDefault="00384F17" w:rsidP="008C48A9">
      <w:pPr>
        <w:tabs>
          <w:tab w:val="left" w:pos="5670"/>
        </w:tabs>
        <w:ind w:left="851"/>
        <w:rPr>
          <w:sz w:val="16"/>
          <w:szCs w:val="16"/>
        </w:rPr>
      </w:pPr>
      <w:r w:rsidRPr="008C48A9">
        <w:rPr>
          <w:sz w:val="16"/>
          <w:szCs w:val="16"/>
        </w:rPr>
        <w:t xml:space="preserve">Adrénaline = épinéphrine </w:t>
      </w:r>
      <w:r w:rsidRPr="008C48A9">
        <w:rPr>
          <w:sz w:val="16"/>
          <w:szCs w:val="16"/>
        </w:rPr>
        <w:tab/>
      </w:r>
      <w:r w:rsidR="00B43472" w:rsidRPr="008C48A9">
        <w:rPr>
          <w:sz w:val="16"/>
          <w:szCs w:val="16"/>
        </w:rPr>
        <w:t>Noradrénaline = norépinéphrine</w:t>
      </w:r>
    </w:p>
    <w:p w:rsidR="00B43472" w:rsidRPr="00F40D55" w:rsidRDefault="00B43472" w:rsidP="00384F17">
      <w:pPr>
        <w:tabs>
          <w:tab w:val="left" w:pos="5670"/>
        </w:tabs>
        <w:ind w:left="851"/>
        <w:rPr>
          <w:color w:val="000000" w:themeColor="text1"/>
          <w:sz w:val="20"/>
          <w:szCs w:val="20"/>
        </w:rPr>
      </w:pPr>
      <w:r w:rsidRPr="00B43472">
        <w:rPr>
          <w:color w:val="000000" w:themeColor="text1"/>
          <w:sz w:val="16"/>
          <w:szCs w:val="16"/>
        </w:rPr>
        <w:t>5-HIAA : 5-hydroxy-indole acide acétique</w:t>
      </w:r>
      <w:r w:rsidRPr="00B43472">
        <w:rPr>
          <w:color w:val="000000" w:themeColor="text1"/>
          <w:sz w:val="20"/>
          <w:szCs w:val="20"/>
        </w:rPr>
        <w:t xml:space="preserve"> </w:t>
      </w:r>
      <w:r>
        <w:rPr>
          <w:color w:val="000000" w:themeColor="text1"/>
          <w:sz w:val="20"/>
          <w:szCs w:val="20"/>
        </w:rPr>
        <w:tab/>
      </w:r>
      <w:r w:rsidRPr="00B43472">
        <w:rPr>
          <w:color w:val="000000" w:themeColor="text1"/>
          <w:sz w:val="16"/>
          <w:szCs w:val="16"/>
        </w:rPr>
        <w:t>LAAAD : L-acides aminés aromatiques décarboxylase</w:t>
      </w:r>
    </w:p>
    <w:p w:rsidR="00B43472" w:rsidRPr="00B43472" w:rsidRDefault="00B43472" w:rsidP="00384F17">
      <w:pPr>
        <w:tabs>
          <w:tab w:val="left" w:pos="5670"/>
        </w:tabs>
        <w:ind w:left="851"/>
        <w:rPr>
          <w:color w:val="000000" w:themeColor="text1"/>
          <w:sz w:val="16"/>
          <w:szCs w:val="16"/>
        </w:rPr>
      </w:pPr>
      <w:r w:rsidRPr="00B43472">
        <w:rPr>
          <w:color w:val="000000" w:themeColor="text1"/>
          <w:sz w:val="16"/>
          <w:szCs w:val="16"/>
        </w:rPr>
        <w:t>ALDH : Aldéhyde déshydrogénase</w:t>
      </w:r>
      <w:r>
        <w:rPr>
          <w:color w:val="000000" w:themeColor="text1"/>
          <w:sz w:val="16"/>
          <w:szCs w:val="16"/>
        </w:rPr>
        <w:tab/>
      </w:r>
      <w:r w:rsidRPr="00B43472">
        <w:rPr>
          <w:sz w:val="16"/>
          <w:szCs w:val="16"/>
        </w:rPr>
        <w:t>MAO : monoamine oxydase</w:t>
      </w:r>
    </w:p>
    <w:p w:rsidR="00B43472" w:rsidRPr="00B43472" w:rsidRDefault="00B43472" w:rsidP="00384F17">
      <w:pPr>
        <w:tabs>
          <w:tab w:val="left" w:pos="5670"/>
        </w:tabs>
        <w:ind w:left="851"/>
        <w:rPr>
          <w:sz w:val="16"/>
          <w:szCs w:val="16"/>
        </w:rPr>
      </w:pPr>
      <w:r w:rsidRPr="00B43472">
        <w:rPr>
          <w:sz w:val="16"/>
          <w:szCs w:val="16"/>
        </w:rPr>
        <w:t>ALDR : Aldéhyde réductase</w:t>
      </w:r>
      <w:r>
        <w:rPr>
          <w:sz w:val="16"/>
          <w:szCs w:val="16"/>
        </w:rPr>
        <w:tab/>
      </w:r>
      <w:r w:rsidRPr="00B43472">
        <w:rPr>
          <w:sz w:val="16"/>
          <w:szCs w:val="16"/>
        </w:rPr>
        <w:t>MHPG : 3-MeO-4-OH-phenylglycol</w:t>
      </w:r>
    </w:p>
    <w:p w:rsidR="00B43472" w:rsidRPr="00B43472" w:rsidRDefault="00B43472" w:rsidP="00384F17">
      <w:pPr>
        <w:tabs>
          <w:tab w:val="left" w:pos="5670"/>
        </w:tabs>
        <w:ind w:left="851"/>
        <w:rPr>
          <w:color w:val="000000" w:themeColor="text1"/>
          <w:sz w:val="16"/>
          <w:szCs w:val="16"/>
        </w:rPr>
      </w:pPr>
      <w:r w:rsidRPr="00B43472">
        <w:rPr>
          <w:color w:val="000000" w:themeColor="text1"/>
          <w:sz w:val="16"/>
          <w:szCs w:val="16"/>
        </w:rPr>
        <w:t>COMT : Catéchol-O-méthyl transféras</w:t>
      </w:r>
      <w:r>
        <w:rPr>
          <w:color w:val="000000" w:themeColor="text1"/>
          <w:sz w:val="16"/>
          <w:szCs w:val="16"/>
        </w:rPr>
        <w:tab/>
      </w:r>
      <w:r w:rsidRPr="00B43472">
        <w:rPr>
          <w:color w:val="000000" w:themeColor="text1"/>
          <w:sz w:val="16"/>
          <w:szCs w:val="16"/>
        </w:rPr>
        <w:t xml:space="preserve">MT6s : </w:t>
      </w:r>
      <w:r w:rsidRPr="00B43472">
        <w:rPr>
          <w:sz w:val="16"/>
          <w:szCs w:val="16"/>
        </w:rPr>
        <w:t>6-sulfatoxy-mélatonine</w:t>
      </w:r>
    </w:p>
    <w:p w:rsidR="00B43472" w:rsidRPr="00B43472" w:rsidRDefault="00B43472" w:rsidP="00384F17">
      <w:pPr>
        <w:tabs>
          <w:tab w:val="left" w:pos="5670"/>
        </w:tabs>
        <w:ind w:left="851"/>
        <w:rPr>
          <w:sz w:val="16"/>
          <w:szCs w:val="16"/>
        </w:rPr>
      </w:pPr>
      <w:r w:rsidRPr="00B43472">
        <w:rPr>
          <w:sz w:val="16"/>
          <w:szCs w:val="16"/>
        </w:rPr>
        <w:t>DA-</w:t>
      </w:r>
      <w:r w:rsidRPr="00B43472">
        <w:rPr>
          <w:rFonts w:ascii="Symbol" w:hAnsi="Symbol"/>
          <w:sz w:val="16"/>
          <w:szCs w:val="16"/>
        </w:rPr>
        <w:t></w:t>
      </w:r>
      <w:r w:rsidRPr="00B43472">
        <w:rPr>
          <w:sz w:val="16"/>
          <w:szCs w:val="16"/>
        </w:rPr>
        <w:t>-OHase : Dopamine bèta-hydroxylase</w:t>
      </w:r>
      <w:r>
        <w:rPr>
          <w:sz w:val="16"/>
          <w:szCs w:val="16"/>
        </w:rPr>
        <w:tab/>
      </w:r>
      <w:r w:rsidRPr="00B43472">
        <w:rPr>
          <w:sz w:val="16"/>
          <w:szCs w:val="16"/>
        </w:rPr>
        <w:t>NAT : N-acétyl-transférase</w:t>
      </w:r>
    </w:p>
    <w:p w:rsidR="00B43472" w:rsidRPr="00B43472" w:rsidRDefault="00B43472" w:rsidP="00384F17">
      <w:pPr>
        <w:tabs>
          <w:tab w:val="left" w:pos="5670"/>
        </w:tabs>
        <w:ind w:left="851"/>
        <w:rPr>
          <w:sz w:val="16"/>
          <w:szCs w:val="16"/>
        </w:rPr>
      </w:pPr>
      <w:r w:rsidRPr="00B43472">
        <w:rPr>
          <w:sz w:val="16"/>
          <w:szCs w:val="16"/>
        </w:rPr>
        <w:t>DOPET : 3-hydroxy-4-hydroxyphenylethanol</w:t>
      </w:r>
      <w:r>
        <w:rPr>
          <w:sz w:val="16"/>
          <w:szCs w:val="16"/>
        </w:rPr>
        <w:tab/>
      </w:r>
      <w:r w:rsidRPr="00B43472">
        <w:rPr>
          <w:sz w:val="16"/>
          <w:szCs w:val="16"/>
        </w:rPr>
        <w:t>PNMT : Phenyléthanolamine N-méthyltransferase</w:t>
      </w:r>
    </w:p>
    <w:p w:rsidR="00B43472" w:rsidRPr="00B43472" w:rsidRDefault="00B43472" w:rsidP="00384F17">
      <w:pPr>
        <w:tabs>
          <w:tab w:val="left" w:pos="1134"/>
          <w:tab w:val="left" w:pos="5670"/>
        </w:tabs>
        <w:ind w:left="851"/>
        <w:rPr>
          <w:sz w:val="16"/>
          <w:szCs w:val="16"/>
        </w:rPr>
      </w:pPr>
      <w:r w:rsidRPr="00B43472">
        <w:rPr>
          <w:sz w:val="16"/>
          <w:szCs w:val="16"/>
        </w:rPr>
        <w:t>HIOMT : Hydroxyindole O-méthyl-transférase </w:t>
      </w:r>
      <w:r>
        <w:rPr>
          <w:sz w:val="16"/>
          <w:szCs w:val="16"/>
        </w:rPr>
        <w:tab/>
      </w:r>
      <w:r w:rsidRPr="00B43472">
        <w:rPr>
          <w:sz w:val="16"/>
          <w:szCs w:val="16"/>
        </w:rPr>
        <w:t xml:space="preserve">TOH : Tryptophane </w:t>
      </w:r>
      <w:r w:rsidR="002C186D">
        <w:rPr>
          <w:sz w:val="16"/>
          <w:szCs w:val="16"/>
        </w:rPr>
        <w:t xml:space="preserve">et tyrosine </w:t>
      </w:r>
      <w:r w:rsidRPr="00B43472">
        <w:rPr>
          <w:sz w:val="16"/>
          <w:szCs w:val="16"/>
        </w:rPr>
        <w:t>hydroxylase</w:t>
      </w:r>
    </w:p>
    <w:p w:rsidR="00B43472" w:rsidRDefault="00B43472" w:rsidP="00384F17">
      <w:pPr>
        <w:tabs>
          <w:tab w:val="left" w:pos="5670"/>
        </w:tabs>
        <w:ind w:left="851"/>
        <w:rPr>
          <w:color w:val="000000" w:themeColor="text1"/>
          <w:sz w:val="16"/>
          <w:szCs w:val="16"/>
        </w:rPr>
      </w:pPr>
      <w:r w:rsidRPr="00B43472">
        <w:rPr>
          <w:color w:val="000000" w:themeColor="text1"/>
          <w:sz w:val="16"/>
          <w:szCs w:val="16"/>
        </w:rPr>
        <w:t>HVA : Acide homovanillique</w:t>
      </w:r>
    </w:p>
    <w:p w:rsidR="00B43472" w:rsidRPr="00B43472" w:rsidRDefault="00B43472" w:rsidP="008C48A9">
      <w:pPr>
        <w:rPr>
          <w:color w:val="000000" w:themeColor="text1"/>
          <w:sz w:val="16"/>
          <w:szCs w:val="16"/>
        </w:rPr>
      </w:pPr>
    </w:p>
    <w:p w:rsidR="003713BF" w:rsidRPr="00B43472" w:rsidRDefault="00FB67D1" w:rsidP="00B43472">
      <w:pPr>
        <w:ind w:firstLine="284"/>
        <w:rPr>
          <w:color w:val="7F7F7F" w:themeColor="text1" w:themeTint="80"/>
          <w:sz w:val="20"/>
          <w:szCs w:val="20"/>
        </w:rPr>
      </w:pPr>
      <w:r w:rsidRPr="00B43472">
        <w:rPr>
          <w:color w:val="7F7F7F" w:themeColor="text1" w:themeTint="80"/>
          <w:sz w:val="20"/>
          <w:szCs w:val="20"/>
        </w:rPr>
        <w:t>Dr Robert W. Rivest</w:t>
      </w:r>
      <w:r w:rsidR="00977F64" w:rsidRPr="00B43472">
        <w:rPr>
          <w:color w:val="7F7F7F" w:themeColor="text1" w:themeTint="80"/>
          <w:sz w:val="20"/>
          <w:szCs w:val="20"/>
        </w:rPr>
        <w:t xml:space="preserve"> </w:t>
      </w:r>
      <w:r w:rsidR="00B43472" w:rsidRPr="00B43472">
        <w:rPr>
          <w:color w:val="7F7F7F" w:themeColor="text1" w:themeTint="80"/>
          <w:sz w:val="20"/>
          <w:szCs w:val="20"/>
        </w:rPr>
        <w:t>12</w:t>
      </w:r>
      <w:r w:rsidR="00977F64" w:rsidRPr="00B43472">
        <w:rPr>
          <w:color w:val="7F7F7F" w:themeColor="text1" w:themeTint="80"/>
          <w:sz w:val="20"/>
          <w:szCs w:val="20"/>
        </w:rPr>
        <w:t xml:space="preserve"> 2019</w:t>
      </w:r>
      <w:r w:rsidR="00766519" w:rsidRPr="002B7631">
        <w:rPr>
          <w:color w:val="7F7F7F" w:themeColor="text1" w:themeTint="80"/>
        </w:rPr>
        <w:br w:type="page"/>
      </w:r>
    </w:p>
    <w:p w:rsidR="00D50DC1" w:rsidRDefault="00D50DC1" w:rsidP="00D50DC1">
      <w:pPr>
        <w:rPr>
          <w:rFonts w:asciiTheme="minorHAnsi" w:hAnsiTheme="minorHAnsi" w:cstheme="minorHAnsi"/>
          <w:b/>
          <w:bCs/>
          <w:sz w:val="36"/>
          <w:szCs w:val="36"/>
        </w:rPr>
      </w:pPr>
    </w:p>
    <w:p w:rsidR="00D50DC1" w:rsidRPr="009D4CD8" w:rsidRDefault="00D50DC1" w:rsidP="00D50DC1">
      <w:pPr>
        <w:jc w:val="center"/>
        <w:rPr>
          <w:rFonts w:asciiTheme="minorHAnsi" w:hAnsiTheme="minorHAnsi" w:cstheme="minorHAnsi"/>
          <w:b/>
          <w:bCs/>
          <w:sz w:val="36"/>
          <w:szCs w:val="36"/>
        </w:rPr>
      </w:pPr>
      <w:r>
        <w:rPr>
          <w:rFonts w:asciiTheme="minorHAnsi" w:hAnsiTheme="minorHAnsi" w:cstheme="minorHAnsi"/>
          <w:b/>
          <w:bCs/>
          <w:sz w:val="36"/>
          <w:szCs w:val="36"/>
        </w:rPr>
        <w:t xml:space="preserve">GABA </w:t>
      </w:r>
    </w:p>
    <w:p w:rsidR="0097253F" w:rsidRPr="005A0A02" w:rsidRDefault="0097253F" w:rsidP="00D50DC1">
      <w:pPr>
        <w:rPr>
          <w:rFonts w:asciiTheme="minorHAnsi" w:hAnsiTheme="minorHAnsi" w:cstheme="minorHAnsi"/>
          <w:b/>
          <w:bCs/>
        </w:rPr>
      </w:pPr>
      <w:r>
        <w:rPr>
          <w:rFonts w:asciiTheme="minorHAnsi" w:hAnsiTheme="minorHAnsi" w:cstheme="minorHAnsi"/>
          <w:b/>
          <w:bCs/>
        </w:rPr>
        <w:t>Introduction</w:t>
      </w:r>
    </w:p>
    <w:p w:rsidR="00D50DC1" w:rsidRDefault="00D50DC1" w:rsidP="00D50DC1">
      <w:pPr>
        <w:rPr>
          <w:rFonts w:asciiTheme="minorHAnsi" w:hAnsiTheme="minorHAnsi" w:cstheme="minorHAnsi"/>
        </w:rPr>
      </w:pPr>
      <w:r>
        <w:rPr>
          <w:rFonts w:asciiTheme="minorHAnsi" w:hAnsiTheme="minorHAnsi" w:cstheme="minorHAnsi"/>
        </w:rPr>
        <w:t>Plusieurs acides aminés sont reconnus comme NT, mais comme ils sont aussi impliqués en ta</w:t>
      </w:r>
      <w:r w:rsidR="00FE7E39">
        <w:rPr>
          <w:rFonts w:asciiTheme="minorHAnsi" w:hAnsiTheme="minorHAnsi" w:cstheme="minorHAnsi"/>
        </w:rPr>
        <w:t>nt</w:t>
      </w:r>
      <w:r>
        <w:rPr>
          <w:rFonts w:asciiTheme="minorHAnsi" w:hAnsiTheme="minorHAnsi" w:cstheme="minorHAnsi"/>
        </w:rPr>
        <w:t xml:space="preserve"> qu’intermédiaires dans de nombreuses réactions métaboliques, </w:t>
      </w:r>
      <w:r w:rsidR="00591D46">
        <w:rPr>
          <w:rFonts w:asciiTheme="minorHAnsi" w:hAnsiTheme="minorHAnsi" w:cstheme="minorHAnsi"/>
        </w:rPr>
        <w:t xml:space="preserve">et </w:t>
      </w:r>
      <w:r>
        <w:rPr>
          <w:rFonts w:asciiTheme="minorHAnsi" w:hAnsiTheme="minorHAnsi" w:cstheme="minorHAnsi"/>
        </w:rPr>
        <w:t>leur rôle en tant que NT est difficile à cerner.  On distingue deux familles : les acides aminés excitat</w:t>
      </w:r>
      <w:r w:rsidR="0097253F">
        <w:rPr>
          <w:rFonts w:asciiTheme="minorHAnsi" w:hAnsiTheme="minorHAnsi" w:cstheme="minorHAnsi"/>
        </w:rPr>
        <w:t>eur</w:t>
      </w:r>
      <w:r>
        <w:rPr>
          <w:rFonts w:asciiTheme="minorHAnsi" w:hAnsiTheme="minorHAnsi" w:cstheme="minorHAnsi"/>
        </w:rPr>
        <w:t>s</w:t>
      </w:r>
      <w:r w:rsidR="0097253F">
        <w:rPr>
          <w:rFonts w:asciiTheme="minorHAnsi" w:hAnsiTheme="minorHAnsi" w:cstheme="minorHAnsi"/>
        </w:rPr>
        <w:t xml:space="preserve"> (acide glutamique, acide aspartique, acide cystéïque, acide homocystéïque), et les acides aminés inhibiteurs (</w:t>
      </w:r>
      <w:r>
        <w:rPr>
          <w:rFonts w:asciiTheme="minorHAnsi" w:hAnsiTheme="minorHAnsi" w:cstheme="minorHAnsi"/>
        </w:rPr>
        <w:t xml:space="preserve">GABA acide </w:t>
      </w:r>
      <w:r w:rsidRPr="00D50DC1">
        <w:rPr>
          <w:rFonts w:ascii="Symbol" w:hAnsi="Symbol" w:cstheme="minorHAnsi"/>
        </w:rPr>
        <w:t></w:t>
      </w:r>
      <w:r>
        <w:rPr>
          <w:rFonts w:asciiTheme="minorHAnsi" w:hAnsiTheme="minorHAnsi" w:cstheme="minorHAnsi"/>
        </w:rPr>
        <w:t>-aminobutyrique</w:t>
      </w:r>
      <w:r w:rsidR="0097253F">
        <w:rPr>
          <w:rFonts w:asciiTheme="minorHAnsi" w:hAnsiTheme="minorHAnsi" w:cstheme="minorHAnsi"/>
        </w:rPr>
        <w:t>, glycine, taurine, </w:t>
      </w:r>
      <w:r w:rsidR="0097253F" w:rsidRPr="0097253F">
        <w:rPr>
          <w:rFonts w:ascii="Symbol" w:hAnsi="Symbol" w:cstheme="minorHAnsi"/>
        </w:rPr>
        <w:t></w:t>
      </w:r>
      <w:r w:rsidR="0097253F">
        <w:rPr>
          <w:rFonts w:asciiTheme="minorHAnsi" w:hAnsiTheme="minorHAnsi" w:cstheme="minorHAnsi"/>
        </w:rPr>
        <w:t>-alanine)</w:t>
      </w:r>
      <w:r>
        <w:rPr>
          <w:rFonts w:asciiTheme="minorHAnsi" w:hAnsiTheme="minorHAnsi" w:cstheme="minorHAnsi"/>
        </w:rPr>
        <w:t>.</w:t>
      </w:r>
      <w:r w:rsidR="0097253F">
        <w:rPr>
          <w:rFonts w:asciiTheme="minorHAnsi" w:hAnsiTheme="minorHAnsi" w:cstheme="minorHAnsi"/>
        </w:rPr>
        <w:t xml:space="preserve">  En proportion, ce sont probablement les NT les plus importants dans le cerveau.  Le laboratoire offre les dosages </w:t>
      </w:r>
      <w:r w:rsidR="00591D46">
        <w:rPr>
          <w:rFonts w:asciiTheme="minorHAnsi" w:hAnsiTheme="minorHAnsi" w:cstheme="minorHAnsi"/>
        </w:rPr>
        <w:t xml:space="preserve">du GABA et </w:t>
      </w:r>
      <w:r w:rsidR="0097253F">
        <w:rPr>
          <w:rFonts w:asciiTheme="minorHAnsi" w:hAnsiTheme="minorHAnsi" w:cstheme="minorHAnsi"/>
        </w:rPr>
        <w:t>de l’acide glutamique (glutamate), un représentant de chaque famille.</w:t>
      </w:r>
    </w:p>
    <w:p w:rsidR="00742883" w:rsidRDefault="00742883" w:rsidP="00D50DC1">
      <w:pPr>
        <w:rPr>
          <w:rFonts w:asciiTheme="minorHAnsi" w:hAnsiTheme="minorHAnsi" w:cstheme="minorHAnsi"/>
        </w:rPr>
      </w:pPr>
    </w:p>
    <w:p w:rsidR="00742883" w:rsidRPr="00742883" w:rsidRDefault="00742883" w:rsidP="00D50DC1">
      <w:pPr>
        <w:rPr>
          <w:rFonts w:asciiTheme="minorHAnsi" w:hAnsiTheme="minorHAnsi" w:cstheme="minorHAnsi"/>
          <w:b/>
          <w:bCs/>
        </w:rPr>
      </w:pPr>
      <w:r w:rsidRPr="00742883">
        <w:rPr>
          <w:rFonts w:asciiTheme="minorHAnsi" w:hAnsiTheme="minorHAnsi" w:cstheme="minorHAnsi"/>
          <w:b/>
          <w:bCs/>
        </w:rPr>
        <w:t>GABA</w:t>
      </w:r>
    </w:p>
    <w:p w:rsidR="00742883" w:rsidRDefault="00742883" w:rsidP="00D50DC1">
      <w:pPr>
        <w:rPr>
          <w:rFonts w:asciiTheme="minorHAnsi" w:hAnsiTheme="minorHAnsi" w:cstheme="minorHAnsi"/>
        </w:rPr>
      </w:pPr>
      <w:r w:rsidRPr="00742883">
        <w:rPr>
          <w:rFonts w:asciiTheme="minorHAnsi" w:hAnsiTheme="minorHAnsi" w:cstheme="minorHAnsi"/>
        </w:rPr>
        <w:t xml:space="preserve">Le GABA </w:t>
      </w:r>
      <w:r>
        <w:rPr>
          <w:rFonts w:asciiTheme="minorHAnsi" w:hAnsiTheme="minorHAnsi" w:cstheme="minorHAnsi"/>
        </w:rPr>
        <w:t>induit une hyperpolarisation du neurone qui résulte en</w:t>
      </w:r>
      <w:r w:rsidRPr="00742883">
        <w:rPr>
          <w:rFonts w:asciiTheme="minorHAnsi" w:hAnsiTheme="minorHAnsi" w:cstheme="minorHAnsi"/>
        </w:rPr>
        <w:t xml:space="preserve"> un ralentissement </w:t>
      </w:r>
      <w:r>
        <w:rPr>
          <w:rFonts w:asciiTheme="minorHAnsi" w:hAnsiTheme="minorHAnsi" w:cstheme="minorHAnsi"/>
        </w:rPr>
        <w:t>de l’activité neuronale</w:t>
      </w:r>
      <w:r w:rsidRPr="00742883">
        <w:rPr>
          <w:rFonts w:asciiTheme="minorHAnsi" w:hAnsiTheme="minorHAnsi" w:cstheme="minorHAnsi"/>
        </w:rPr>
        <w:t xml:space="preserve">. Ces neurones sensibles au GABA </w:t>
      </w:r>
      <w:r>
        <w:rPr>
          <w:rFonts w:asciiTheme="minorHAnsi" w:hAnsiTheme="minorHAnsi" w:cstheme="minorHAnsi"/>
        </w:rPr>
        <w:t>répondent aux</w:t>
      </w:r>
      <w:r w:rsidRPr="00742883">
        <w:rPr>
          <w:rFonts w:asciiTheme="minorHAnsi" w:hAnsiTheme="minorHAnsi" w:cstheme="minorHAnsi"/>
        </w:rPr>
        <w:t xml:space="preserve"> médicaments comme les barbituriques (somnifères et tranquillisants) et les benzodiazépines (anxiolytiques). On peut ainsi retenir </w:t>
      </w:r>
      <w:r>
        <w:rPr>
          <w:rFonts w:asciiTheme="minorHAnsi" w:hAnsiTheme="minorHAnsi" w:cstheme="minorHAnsi"/>
        </w:rPr>
        <w:t xml:space="preserve">les </w:t>
      </w:r>
      <w:r w:rsidRPr="00742883">
        <w:rPr>
          <w:rFonts w:asciiTheme="minorHAnsi" w:hAnsiTheme="minorHAnsi" w:cstheme="minorHAnsi"/>
        </w:rPr>
        <w:t>effets principaux du GABA :</w:t>
      </w:r>
    </w:p>
    <w:p w:rsidR="00742883" w:rsidRDefault="00742883" w:rsidP="00742883">
      <w:pPr>
        <w:pStyle w:val="Paragraphedeliste"/>
        <w:numPr>
          <w:ilvl w:val="0"/>
          <w:numId w:val="6"/>
        </w:numPr>
        <w:ind w:left="851" w:hanging="284"/>
        <w:rPr>
          <w:rFonts w:asciiTheme="minorHAnsi" w:hAnsiTheme="minorHAnsi" w:cstheme="minorHAnsi"/>
        </w:rPr>
      </w:pPr>
      <w:r>
        <w:rPr>
          <w:rFonts w:asciiTheme="minorHAnsi" w:hAnsiTheme="minorHAnsi" w:cstheme="minorHAnsi"/>
        </w:rPr>
        <w:t>Le GABA sert à induire le calme qui précède le sommeil</w:t>
      </w:r>
    </w:p>
    <w:p w:rsidR="00742883" w:rsidRDefault="00742883" w:rsidP="00742883">
      <w:pPr>
        <w:pStyle w:val="Paragraphedeliste"/>
        <w:numPr>
          <w:ilvl w:val="0"/>
          <w:numId w:val="6"/>
        </w:numPr>
        <w:ind w:left="851" w:hanging="284"/>
        <w:rPr>
          <w:rFonts w:asciiTheme="minorHAnsi" w:hAnsiTheme="minorHAnsi" w:cstheme="minorHAnsi"/>
        </w:rPr>
      </w:pPr>
      <w:r>
        <w:rPr>
          <w:rFonts w:asciiTheme="minorHAnsi" w:hAnsiTheme="minorHAnsi" w:cstheme="minorHAnsi"/>
        </w:rPr>
        <w:t>Il ralentit le rythme cardiaque, l’activité cérébrale et permet une décontraction des muscles</w:t>
      </w:r>
    </w:p>
    <w:p w:rsidR="00385D32" w:rsidRPr="00385D32" w:rsidRDefault="00742883" w:rsidP="00385D32">
      <w:pPr>
        <w:pStyle w:val="Paragraphedeliste"/>
        <w:numPr>
          <w:ilvl w:val="0"/>
          <w:numId w:val="6"/>
        </w:numPr>
        <w:ind w:left="851" w:hanging="284"/>
        <w:rPr>
          <w:rFonts w:asciiTheme="minorHAnsi" w:hAnsiTheme="minorHAnsi" w:cstheme="minorHAnsi"/>
        </w:rPr>
      </w:pPr>
      <w:r>
        <w:rPr>
          <w:rFonts w:asciiTheme="minorHAnsi" w:hAnsiTheme="minorHAnsi" w:cstheme="minorHAnsi"/>
        </w:rPr>
        <w:t>Il agit comme anxiolytique et induit la synthèse d’endorphines</w:t>
      </w:r>
    </w:p>
    <w:p w:rsidR="00385D32" w:rsidRDefault="00385D32" w:rsidP="00D50DC1">
      <w:pPr>
        <w:rPr>
          <w:rFonts w:asciiTheme="minorHAnsi" w:hAnsiTheme="minorHAnsi" w:cstheme="minorHAnsi"/>
        </w:rPr>
      </w:pPr>
    </w:p>
    <w:p w:rsidR="00385D32" w:rsidRPr="00385D32" w:rsidRDefault="00385D32" w:rsidP="00D50DC1">
      <w:pPr>
        <w:rPr>
          <w:rFonts w:asciiTheme="minorHAnsi" w:hAnsiTheme="minorHAnsi" w:cstheme="minorHAnsi"/>
          <w:b/>
          <w:bCs/>
        </w:rPr>
      </w:pPr>
      <w:r w:rsidRPr="00385D32">
        <w:rPr>
          <w:rFonts w:asciiTheme="minorHAnsi" w:hAnsiTheme="minorHAnsi" w:cstheme="minorHAnsi"/>
          <w:b/>
          <w:bCs/>
        </w:rPr>
        <w:t>GABA bas</w:t>
      </w:r>
    </w:p>
    <w:p w:rsidR="00742883" w:rsidRDefault="00742883" w:rsidP="00D50DC1">
      <w:pPr>
        <w:rPr>
          <w:rFonts w:asciiTheme="minorHAnsi" w:hAnsiTheme="minorHAnsi" w:cstheme="minorHAnsi"/>
        </w:rPr>
      </w:pPr>
      <w:r>
        <w:rPr>
          <w:rFonts w:asciiTheme="minorHAnsi" w:hAnsiTheme="minorHAnsi" w:cstheme="minorHAnsi"/>
        </w:rPr>
        <w:t>Un manque de GABA peut être associé à un état d’agitation, d’anxiété, éventuellement des palpitations et une augmentation de la tension artérielle.</w:t>
      </w:r>
      <w:r w:rsidR="00FA39A7">
        <w:rPr>
          <w:rFonts w:asciiTheme="minorHAnsi" w:hAnsiTheme="minorHAnsi" w:cstheme="minorHAnsi"/>
        </w:rPr>
        <w:t xml:space="preserve">  Au niveau musculaire, il peut participer à la genèse de crampes et douleurs musculaires </w:t>
      </w:r>
      <w:r w:rsidR="00385D32">
        <w:rPr>
          <w:rFonts w:asciiTheme="minorHAnsi" w:hAnsiTheme="minorHAnsi" w:cstheme="minorHAnsi"/>
        </w:rPr>
        <w:t>en particulier le cou, le dos et les doigts.  Enfin, s</w:t>
      </w:r>
      <w:r w:rsidR="002F332E">
        <w:rPr>
          <w:rFonts w:asciiTheme="minorHAnsi" w:hAnsiTheme="minorHAnsi" w:cstheme="minorHAnsi"/>
        </w:rPr>
        <w:t>’</w:t>
      </w:r>
      <w:r w:rsidR="00385D32">
        <w:rPr>
          <w:rFonts w:asciiTheme="minorHAnsi" w:hAnsiTheme="minorHAnsi" w:cstheme="minorHAnsi"/>
        </w:rPr>
        <w:t>il y a des difficultés à s’endormir, il faut penser à un manque de GABA, parmi d’autres facteurs.</w:t>
      </w:r>
      <w:r w:rsidR="00385D32">
        <w:rPr>
          <w:rFonts w:asciiTheme="minorHAnsi" w:hAnsiTheme="minorHAnsi" w:cstheme="minorHAnsi"/>
        </w:rPr>
        <w:br/>
      </w:r>
    </w:p>
    <w:p w:rsidR="00385D32" w:rsidRDefault="00385D32" w:rsidP="00D50DC1">
      <w:pPr>
        <w:rPr>
          <w:rFonts w:asciiTheme="minorHAnsi" w:hAnsiTheme="minorHAnsi" w:cstheme="minorHAnsi"/>
        </w:rPr>
      </w:pPr>
      <w:r>
        <w:rPr>
          <w:rFonts w:asciiTheme="minorHAnsi" w:hAnsiTheme="minorHAnsi" w:cstheme="minorHAnsi"/>
        </w:rPr>
        <w:t>L’alcool mime les effets d’un manque de GABA en induisant une inhibition de circuits neuronaux impliqués dans la vigilance, la mémorisation, la retenue et la contraction musculaire.</w:t>
      </w:r>
    </w:p>
    <w:p w:rsidR="00385D32" w:rsidRDefault="00385D32" w:rsidP="00D50DC1">
      <w:pPr>
        <w:rPr>
          <w:rFonts w:asciiTheme="minorHAnsi" w:hAnsiTheme="minorHAnsi" w:cstheme="minorHAnsi"/>
        </w:rPr>
      </w:pPr>
    </w:p>
    <w:p w:rsidR="00385D32" w:rsidRPr="00385D32" w:rsidRDefault="00385D32" w:rsidP="00D50DC1">
      <w:pPr>
        <w:rPr>
          <w:rFonts w:asciiTheme="minorHAnsi" w:hAnsiTheme="minorHAnsi" w:cstheme="minorHAnsi"/>
          <w:b/>
          <w:bCs/>
        </w:rPr>
      </w:pPr>
      <w:r w:rsidRPr="00385D32">
        <w:rPr>
          <w:rFonts w:asciiTheme="minorHAnsi" w:hAnsiTheme="minorHAnsi" w:cstheme="minorHAnsi"/>
          <w:b/>
          <w:bCs/>
        </w:rPr>
        <w:t>Comment augmenter le GABA ?</w:t>
      </w:r>
    </w:p>
    <w:p w:rsidR="00385D32" w:rsidRDefault="00385D32" w:rsidP="00385D32">
      <w:pPr>
        <w:rPr>
          <w:rFonts w:asciiTheme="minorHAnsi" w:hAnsiTheme="minorHAnsi" w:cstheme="minorHAnsi"/>
        </w:rPr>
      </w:pPr>
      <w:r w:rsidRPr="00742883">
        <w:rPr>
          <w:rFonts w:asciiTheme="minorHAnsi" w:hAnsiTheme="minorHAnsi" w:cstheme="minorHAnsi"/>
        </w:rPr>
        <w:t>Pour favoriser la synthèse de GABA, il faut avoir une alimentation suffisamment riche en glutamine, l’acide aminé précurseur du GABA. Parmi les aliments à privilégier : les protéines animales telles que les œufs et les viandes blanches, les légumineuses comme les lentilles ou les pois chiches, les légumes feuilles comme les épinards ou le persil. Il faut encore pouvoir transformer la glutamine en GABA ce qui nécessite notamment de la vitamine B6 et du magnésium.</w:t>
      </w:r>
    </w:p>
    <w:p w:rsidR="00D92673" w:rsidRPr="00742883" w:rsidRDefault="00D92673" w:rsidP="00385D32">
      <w:pPr>
        <w:rPr>
          <w:rFonts w:asciiTheme="minorHAnsi" w:hAnsiTheme="minorHAnsi" w:cstheme="minorHAnsi"/>
        </w:rPr>
      </w:pPr>
    </w:p>
    <w:p w:rsidR="00D92673" w:rsidRPr="00742883" w:rsidRDefault="002F332E" w:rsidP="00D92673">
      <w:pPr>
        <w:rPr>
          <w:rFonts w:asciiTheme="minorHAnsi" w:hAnsiTheme="minorHAnsi" w:cstheme="minorHAnsi"/>
        </w:rPr>
      </w:pPr>
      <w:r>
        <w:rPr>
          <w:rFonts w:asciiTheme="minorHAnsi" w:hAnsiTheme="minorHAnsi" w:cstheme="minorHAnsi"/>
        </w:rPr>
        <w:t>Il</w:t>
      </w:r>
      <w:r w:rsidR="00D92673" w:rsidRPr="00742883">
        <w:rPr>
          <w:rFonts w:asciiTheme="minorHAnsi" w:hAnsiTheme="minorHAnsi" w:cstheme="minorHAnsi"/>
        </w:rPr>
        <w:t xml:space="preserve"> existe de nombreuses plantes qui renforcent l’action du GABA. </w:t>
      </w:r>
      <w:r>
        <w:rPr>
          <w:rFonts w:asciiTheme="minorHAnsi" w:hAnsiTheme="minorHAnsi" w:cstheme="minorHAnsi"/>
        </w:rPr>
        <w:t>C</w:t>
      </w:r>
      <w:r w:rsidR="00D92673" w:rsidRPr="00742883">
        <w:rPr>
          <w:rFonts w:asciiTheme="minorHAnsi" w:hAnsiTheme="minorHAnsi" w:cstheme="minorHAnsi"/>
        </w:rPr>
        <w:t xml:space="preserve">’est le cas de la </w:t>
      </w:r>
      <w:r>
        <w:rPr>
          <w:rFonts w:asciiTheme="minorHAnsi" w:hAnsiTheme="minorHAnsi" w:cstheme="minorHAnsi"/>
        </w:rPr>
        <w:t>p</w:t>
      </w:r>
      <w:r w:rsidR="00D92673" w:rsidRPr="00742883">
        <w:rPr>
          <w:rFonts w:asciiTheme="minorHAnsi" w:hAnsiTheme="minorHAnsi" w:cstheme="minorHAnsi"/>
        </w:rPr>
        <w:t>assiflore (</w:t>
      </w:r>
      <w:proofErr w:type="spellStart"/>
      <w:r w:rsidR="00D92673" w:rsidRPr="00742883">
        <w:rPr>
          <w:rFonts w:asciiTheme="minorHAnsi" w:hAnsiTheme="minorHAnsi" w:cstheme="minorHAnsi"/>
        </w:rPr>
        <w:t>Passiflora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incarnata</w:t>
      </w:r>
      <w:proofErr w:type="spellEnd"/>
      <w:r w:rsidR="00D92673" w:rsidRPr="00742883">
        <w:rPr>
          <w:rFonts w:asciiTheme="minorHAnsi" w:hAnsiTheme="minorHAnsi" w:cstheme="minorHAnsi"/>
        </w:rPr>
        <w:t xml:space="preserve">), de la </w:t>
      </w:r>
      <w:r>
        <w:rPr>
          <w:rFonts w:asciiTheme="minorHAnsi" w:hAnsiTheme="minorHAnsi" w:cstheme="minorHAnsi"/>
        </w:rPr>
        <w:t>v</w:t>
      </w:r>
      <w:r w:rsidR="00D92673" w:rsidRPr="00742883">
        <w:rPr>
          <w:rFonts w:asciiTheme="minorHAnsi" w:hAnsiTheme="minorHAnsi" w:cstheme="minorHAnsi"/>
        </w:rPr>
        <w:t>alériane (</w:t>
      </w:r>
      <w:proofErr w:type="spellStart"/>
      <w:r w:rsidR="00D92673" w:rsidRPr="00742883">
        <w:rPr>
          <w:rFonts w:asciiTheme="minorHAnsi" w:hAnsiTheme="minorHAnsi" w:cstheme="minorHAnsi"/>
        </w:rPr>
        <w:t>Valeriana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officinalis</w:t>
      </w:r>
      <w:proofErr w:type="spellEnd"/>
      <w:r w:rsidR="00D92673" w:rsidRPr="00742883">
        <w:rPr>
          <w:rFonts w:asciiTheme="minorHAnsi" w:hAnsiTheme="minorHAnsi" w:cstheme="minorHAnsi"/>
        </w:rPr>
        <w:t>), de l’</w:t>
      </w:r>
      <w:proofErr w:type="spellStart"/>
      <w:r>
        <w:rPr>
          <w:rFonts w:asciiTheme="minorHAnsi" w:hAnsiTheme="minorHAnsi" w:cstheme="minorHAnsi"/>
        </w:rPr>
        <w:t>a</w:t>
      </w:r>
      <w:r w:rsidR="00D92673" w:rsidRPr="00742883">
        <w:rPr>
          <w:rFonts w:asciiTheme="minorHAnsi" w:hAnsiTheme="minorHAnsi" w:cstheme="minorHAnsi"/>
        </w:rPr>
        <w:t>shwagandha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Withania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somnifera</w:t>
      </w:r>
      <w:proofErr w:type="spellEnd"/>
      <w:r w:rsidR="00D92673" w:rsidRPr="00742883">
        <w:rPr>
          <w:rFonts w:asciiTheme="minorHAnsi" w:hAnsiTheme="minorHAnsi" w:cstheme="minorHAnsi"/>
        </w:rPr>
        <w:t xml:space="preserve">) ou de la </w:t>
      </w:r>
      <w:r>
        <w:rPr>
          <w:rFonts w:asciiTheme="minorHAnsi" w:hAnsiTheme="minorHAnsi" w:cstheme="minorHAnsi"/>
        </w:rPr>
        <w:t>m</w:t>
      </w:r>
      <w:r w:rsidR="00D92673" w:rsidRPr="00742883">
        <w:rPr>
          <w:rFonts w:asciiTheme="minorHAnsi" w:hAnsiTheme="minorHAnsi" w:cstheme="minorHAnsi"/>
        </w:rPr>
        <w:t xml:space="preserve">élisse (Melissa </w:t>
      </w:r>
      <w:proofErr w:type="spellStart"/>
      <w:r w:rsidR="00D92673" w:rsidRPr="00742883">
        <w:rPr>
          <w:rFonts w:asciiTheme="minorHAnsi" w:hAnsiTheme="minorHAnsi" w:cstheme="minorHAnsi"/>
        </w:rPr>
        <w:t>officinalis</w:t>
      </w:r>
      <w:proofErr w:type="spellEnd"/>
      <w:r w:rsidR="00D92673" w:rsidRPr="00742883">
        <w:rPr>
          <w:rFonts w:asciiTheme="minorHAnsi" w:hAnsiTheme="minorHAnsi" w:cstheme="minorHAnsi"/>
        </w:rPr>
        <w:t>). Pour l’aromathérapie, de nombreuses plantes « relaxantes » agissent également à ce niveau</w:t>
      </w:r>
      <w:r>
        <w:rPr>
          <w:rFonts w:asciiTheme="minorHAnsi" w:hAnsiTheme="minorHAnsi" w:cstheme="minorHAnsi"/>
        </w:rPr>
        <w:t xml:space="preserve">, comme </w:t>
      </w:r>
      <w:r w:rsidR="00D92673" w:rsidRPr="00742883">
        <w:rPr>
          <w:rFonts w:asciiTheme="minorHAnsi" w:hAnsiTheme="minorHAnsi" w:cstheme="minorHAnsi"/>
        </w:rPr>
        <w:t xml:space="preserve">la </w:t>
      </w:r>
      <w:r>
        <w:rPr>
          <w:rFonts w:asciiTheme="minorHAnsi" w:hAnsiTheme="minorHAnsi" w:cstheme="minorHAnsi"/>
        </w:rPr>
        <w:t>l</w:t>
      </w:r>
      <w:r w:rsidR="00D92673" w:rsidRPr="00742883">
        <w:rPr>
          <w:rFonts w:asciiTheme="minorHAnsi" w:hAnsiTheme="minorHAnsi" w:cstheme="minorHAnsi"/>
        </w:rPr>
        <w:t>avande (</w:t>
      </w:r>
      <w:proofErr w:type="spellStart"/>
      <w:r w:rsidR="00D92673" w:rsidRPr="00742883">
        <w:rPr>
          <w:rFonts w:asciiTheme="minorHAnsi" w:hAnsiTheme="minorHAnsi" w:cstheme="minorHAnsi"/>
        </w:rPr>
        <w:t>Lavandula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angustifolia</w:t>
      </w:r>
      <w:proofErr w:type="spellEnd"/>
      <w:r w:rsidR="00D92673" w:rsidRPr="00742883">
        <w:rPr>
          <w:rFonts w:asciiTheme="minorHAnsi" w:hAnsiTheme="minorHAnsi" w:cstheme="minorHAnsi"/>
        </w:rPr>
        <w:t xml:space="preserve">), le </w:t>
      </w:r>
      <w:r>
        <w:rPr>
          <w:rFonts w:asciiTheme="minorHAnsi" w:hAnsiTheme="minorHAnsi" w:cstheme="minorHAnsi"/>
        </w:rPr>
        <w:t>p</w:t>
      </w:r>
      <w:r w:rsidR="00D92673" w:rsidRPr="00742883">
        <w:rPr>
          <w:rFonts w:asciiTheme="minorHAnsi" w:hAnsiTheme="minorHAnsi" w:cstheme="minorHAnsi"/>
        </w:rPr>
        <w:t xml:space="preserve">etit grain </w:t>
      </w:r>
      <w:r>
        <w:rPr>
          <w:rFonts w:asciiTheme="minorHAnsi" w:hAnsiTheme="minorHAnsi" w:cstheme="minorHAnsi"/>
        </w:rPr>
        <w:t>b</w:t>
      </w:r>
      <w:r w:rsidR="00D92673" w:rsidRPr="00742883">
        <w:rPr>
          <w:rFonts w:asciiTheme="minorHAnsi" w:hAnsiTheme="minorHAnsi" w:cstheme="minorHAnsi"/>
        </w:rPr>
        <w:t xml:space="preserve">igarade (Citrus </w:t>
      </w:r>
      <w:proofErr w:type="spellStart"/>
      <w:r w:rsidR="00D92673" w:rsidRPr="00742883">
        <w:rPr>
          <w:rFonts w:asciiTheme="minorHAnsi" w:hAnsiTheme="minorHAnsi" w:cstheme="minorHAnsi"/>
        </w:rPr>
        <w:t>aurantium</w:t>
      </w:r>
      <w:proofErr w:type="spellEnd"/>
      <w:r w:rsidR="00D92673" w:rsidRPr="00742883">
        <w:rPr>
          <w:rFonts w:asciiTheme="minorHAnsi" w:hAnsiTheme="minorHAnsi" w:cstheme="minorHAnsi"/>
        </w:rPr>
        <w:t xml:space="preserve">), la </w:t>
      </w:r>
      <w:r>
        <w:rPr>
          <w:rFonts w:asciiTheme="minorHAnsi" w:hAnsiTheme="minorHAnsi" w:cstheme="minorHAnsi"/>
        </w:rPr>
        <w:t>m</w:t>
      </w:r>
      <w:r w:rsidR="00D92673" w:rsidRPr="00742883">
        <w:rPr>
          <w:rFonts w:asciiTheme="minorHAnsi" w:hAnsiTheme="minorHAnsi" w:cstheme="minorHAnsi"/>
        </w:rPr>
        <w:t>arjolaine (</w:t>
      </w:r>
      <w:proofErr w:type="spellStart"/>
      <w:r w:rsidR="00D92673" w:rsidRPr="00742883">
        <w:rPr>
          <w:rFonts w:asciiTheme="minorHAnsi" w:hAnsiTheme="minorHAnsi" w:cstheme="minorHAnsi"/>
        </w:rPr>
        <w:t>Origanum</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majorana</w:t>
      </w:r>
      <w:proofErr w:type="spellEnd"/>
      <w:r w:rsidR="00D92673" w:rsidRPr="00742883">
        <w:rPr>
          <w:rFonts w:asciiTheme="minorHAnsi" w:hAnsiTheme="minorHAnsi" w:cstheme="minorHAnsi"/>
        </w:rPr>
        <w:t xml:space="preserve">) ou la </w:t>
      </w:r>
      <w:proofErr w:type="spellStart"/>
      <w:r>
        <w:rPr>
          <w:rFonts w:asciiTheme="minorHAnsi" w:hAnsiTheme="minorHAnsi" w:cstheme="minorHAnsi"/>
        </w:rPr>
        <w:t>d</w:t>
      </w:r>
      <w:r w:rsidR="00D92673" w:rsidRPr="00742883">
        <w:rPr>
          <w:rFonts w:asciiTheme="minorHAnsi" w:hAnsiTheme="minorHAnsi" w:cstheme="minorHAnsi"/>
        </w:rPr>
        <w:t>auge</w:t>
      </w:r>
      <w:proofErr w:type="spellEnd"/>
      <w:r w:rsidR="00D92673" w:rsidRPr="00742883">
        <w:rPr>
          <w:rFonts w:asciiTheme="minorHAnsi" w:hAnsiTheme="minorHAnsi" w:cstheme="minorHAnsi"/>
        </w:rPr>
        <w:t xml:space="preserve"> sclarée (</w:t>
      </w:r>
      <w:proofErr w:type="spellStart"/>
      <w:r w:rsidR="00D92673" w:rsidRPr="00742883">
        <w:rPr>
          <w:rFonts w:asciiTheme="minorHAnsi" w:hAnsiTheme="minorHAnsi" w:cstheme="minorHAnsi"/>
        </w:rPr>
        <w:t>Salvia</w:t>
      </w:r>
      <w:proofErr w:type="spellEnd"/>
      <w:r w:rsidR="00D92673" w:rsidRPr="00742883">
        <w:rPr>
          <w:rFonts w:asciiTheme="minorHAnsi" w:hAnsiTheme="minorHAnsi" w:cstheme="minorHAnsi"/>
        </w:rPr>
        <w:t xml:space="preserve"> </w:t>
      </w:r>
      <w:proofErr w:type="spellStart"/>
      <w:r w:rsidR="00D92673" w:rsidRPr="00742883">
        <w:rPr>
          <w:rFonts w:asciiTheme="minorHAnsi" w:hAnsiTheme="minorHAnsi" w:cstheme="minorHAnsi"/>
        </w:rPr>
        <w:t>sclarea</w:t>
      </w:r>
      <w:proofErr w:type="spellEnd"/>
      <w:r w:rsidR="00D92673" w:rsidRPr="00742883">
        <w:rPr>
          <w:rFonts w:asciiTheme="minorHAnsi" w:hAnsiTheme="minorHAnsi" w:cstheme="minorHAnsi"/>
        </w:rPr>
        <w:t>).</w:t>
      </w:r>
    </w:p>
    <w:p w:rsidR="00385D32" w:rsidRDefault="00385D32" w:rsidP="00D50DC1">
      <w:pPr>
        <w:rPr>
          <w:rFonts w:asciiTheme="minorHAnsi" w:hAnsiTheme="minorHAnsi" w:cstheme="minorHAnsi"/>
        </w:rPr>
      </w:pPr>
    </w:p>
    <w:p w:rsidR="00742883" w:rsidRPr="00DA26C2" w:rsidRDefault="00742883" w:rsidP="00D50DC1">
      <w:pPr>
        <w:rPr>
          <w:rFonts w:asciiTheme="minorHAnsi" w:hAnsiTheme="minorHAnsi" w:cstheme="minorHAnsi"/>
          <w:color w:val="000000" w:themeColor="text1"/>
        </w:rPr>
      </w:pPr>
      <w:r w:rsidRPr="00DA26C2">
        <w:rPr>
          <w:rFonts w:asciiTheme="minorHAnsi" w:hAnsiTheme="minorHAnsi" w:cstheme="minorHAnsi"/>
          <w:color w:val="000000" w:themeColor="text1"/>
        </w:rPr>
        <w:t>https://bebooda.fr/gaba-neurotransmetteur-detente-relaxation/</w:t>
      </w:r>
    </w:p>
    <w:p w:rsidR="00F31346" w:rsidRPr="003713BF" w:rsidRDefault="00F31346">
      <w:pPr>
        <w:rPr>
          <w:color w:val="000000" w:themeColor="text1"/>
        </w:rPr>
      </w:pPr>
    </w:p>
    <w:p w:rsidR="003713BF" w:rsidRDefault="003713BF">
      <w:pPr>
        <w:rPr>
          <w:color w:val="7F7F7F" w:themeColor="text1" w:themeTint="80"/>
        </w:rPr>
      </w:pPr>
      <w:r>
        <w:rPr>
          <w:color w:val="7F7F7F" w:themeColor="text1" w:themeTint="80"/>
        </w:rPr>
        <w:br w:type="page"/>
      </w:r>
    </w:p>
    <w:p w:rsidR="00D92673" w:rsidRDefault="00D92673" w:rsidP="00D92673">
      <w:pPr>
        <w:rPr>
          <w:rFonts w:asciiTheme="minorHAnsi" w:hAnsiTheme="minorHAnsi" w:cstheme="minorHAnsi"/>
          <w:b/>
          <w:bCs/>
          <w:sz w:val="36"/>
          <w:szCs w:val="36"/>
        </w:rPr>
      </w:pPr>
    </w:p>
    <w:p w:rsidR="00D92673" w:rsidRPr="009D4CD8" w:rsidRDefault="00D92673" w:rsidP="00D92673">
      <w:pPr>
        <w:jc w:val="center"/>
        <w:rPr>
          <w:rFonts w:asciiTheme="minorHAnsi" w:hAnsiTheme="minorHAnsi" w:cstheme="minorHAnsi"/>
          <w:b/>
          <w:bCs/>
          <w:sz w:val="36"/>
          <w:szCs w:val="36"/>
        </w:rPr>
      </w:pPr>
      <w:r>
        <w:rPr>
          <w:rFonts w:asciiTheme="minorHAnsi" w:hAnsiTheme="minorHAnsi" w:cstheme="minorHAnsi"/>
          <w:b/>
          <w:bCs/>
          <w:sz w:val="36"/>
          <w:szCs w:val="36"/>
        </w:rPr>
        <w:t xml:space="preserve"> GLUTAMATE</w:t>
      </w:r>
    </w:p>
    <w:p w:rsidR="00D92673" w:rsidRPr="005A0A02" w:rsidRDefault="00D92673" w:rsidP="00D92673">
      <w:pPr>
        <w:rPr>
          <w:rFonts w:asciiTheme="minorHAnsi" w:hAnsiTheme="minorHAnsi" w:cstheme="minorHAnsi"/>
          <w:b/>
          <w:bCs/>
        </w:rPr>
      </w:pPr>
      <w:r>
        <w:rPr>
          <w:rFonts w:asciiTheme="minorHAnsi" w:hAnsiTheme="minorHAnsi" w:cstheme="minorHAnsi"/>
          <w:b/>
          <w:bCs/>
        </w:rPr>
        <w:t>Introduction</w:t>
      </w:r>
    </w:p>
    <w:p w:rsidR="00A87D40" w:rsidRDefault="00D92673" w:rsidP="00A87D40">
      <w:pPr>
        <w:rPr>
          <w:rFonts w:asciiTheme="minorHAnsi" w:hAnsiTheme="minorHAnsi" w:cstheme="minorHAnsi"/>
        </w:rPr>
      </w:pPr>
      <w:r w:rsidRPr="00D92673">
        <w:rPr>
          <w:rFonts w:asciiTheme="minorHAnsi" w:hAnsiTheme="minorHAnsi" w:cstheme="minorHAnsi"/>
        </w:rPr>
        <w:t>Le glutamate</w:t>
      </w:r>
      <w:r>
        <w:rPr>
          <w:rFonts w:asciiTheme="minorHAnsi" w:hAnsiTheme="minorHAnsi" w:cstheme="minorHAnsi"/>
        </w:rPr>
        <w:t xml:space="preserve"> </w:t>
      </w:r>
      <w:r w:rsidRPr="00D92673">
        <w:rPr>
          <w:rFonts w:asciiTheme="minorHAnsi" w:hAnsiTheme="minorHAnsi" w:cstheme="minorHAnsi"/>
        </w:rPr>
        <w:t>est le neurotransmetteur excitateur le plus important du système nerveux central. Son action est contrebalancée par les effets inhibiteurs du</w:t>
      </w:r>
      <w:r w:rsidR="00FE7E39">
        <w:rPr>
          <w:rFonts w:asciiTheme="minorHAnsi" w:hAnsiTheme="minorHAnsi" w:cstheme="minorHAnsi"/>
        </w:rPr>
        <w:t xml:space="preserve"> </w:t>
      </w:r>
      <w:r w:rsidRPr="00D92673">
        <w:rPr>
          <w:rFonts w:asciiTheme="minorHAnsi" w:hAnsiTheme="minorHAnsi" w:cstheme="minorHAnsi"/>
        </w:rPr>
        <w:t>GABA</w:t>
      </w:r>
      <w:r w:rsidR="00FE7E39">
        <w:rPr>
          <w:rFonts w:asciiTheme="minorHAnsi" w:hAnsiTheme="minorHAnsi" w:cstheme="minorHAnsi"/>
        </w:rPr>
        <w:t xml:space="preserve"> </w:t>
      </w:r>
      <w:r w:rsidRPr="00D92673">
        <w:rPr>
          <w:rFonts w:asciiTheme="minorHAnsi" w:hAnsiTheme="minorHAnsi" w:cstheme="minorHAnsi"/>
        </w:rPr>
        <w:t xml:space="preserve">dont il est </w:t>
      </w:r>
      <w:r>
        <w:rPr>
          <w:rFonts w:asciiTheme="minorHAnsi" w:hAnsiTheme="minorHAnsi" w:cstheme="minorHAnsi"/>
        </w:rPr>
        <w:t>l</w:t>
      </w:r>
      <w:r w:rsidRPr="00D92673">
        <w:rPr>
          <w:rFonts w:asciiTheme="minorHAnsi" w:hAnsiTheme="minorHAnsi" w:cstheme="minorHAnsi"/>
        </w:rPr>
        <w:t>e précurseur principal.</w:t>
      </w:r>
      <w:r w:rsidR="00A87D40">
        <w:rPr>
          <w:rFonts w:asciiTheme="minorHAnsi" w:hAnsiTheme="minorHAnsi" w:cstheme="minorHAnsi"/>
        </w:rPr>
        <w:t xml:space="preserve">  </w:t>
      </w:r>
      <w:r w:rsidR="00A87D40" w:rsidRPr="00A87D40">
        <w:rPr>
          <w:rFonts w:ascii="Arial" w:hAnsi="Arial" w:cs="Arial"/>
          <w:color w:val="222222"/>
          <w:sz w:val="21"/>
          <w:szCs w:val="21"/>
          <w:shd w:val="clear" w:color="auto" w:fill="FFFFFF"/>
        </w:rPr>
        <w:t xml:space="preserve">Il serait le médiateur de près de 50 % des neurones </w:t>
      </w:r>
      <w:r w:rsidR="00A87D40" w:rsidRPr="00A87D40">
        <w:rPr>
          <w:rFonts w:asciiTheme="minorHAnsi" w:hAnsiTheme="minorHAnsi" w:cstheme="minorHAnsi"/>
        </w:rPr>
        <w:t>centraux.  Le glutamate franchit mal la </w:t>
      </w:r>
      <w:hyperlink r:id="rId18" w:tooltip="Barrière hémato-encéphalique" w:history="1">
        <w:r w:rsidR="00A87D40" w:rsidRPr="00A87D40">
          <w:rPr>
            <w:rFonts w:asciiTheme="minorHAnsi" w:hAnsiTheme="minorHAnsi" w:cstheme="minorHAnsi"/>
          </w:rPr>
          <w:t>barrière hémato-encéphalique</w:t>
        </w:r>
      </w:hyperlink>
      <w:r w:rsidR="00A87D40" w:rsidRPr="00A87D40">
        <w:rPr>
          <w:rFonts w:asciiTheme="minorHAnsi" w:hAnsiTheme="minorHAnsi" w:cstheme="minorHAnsi"/>
        </w:rPr>
        <w:t xml:space="preserve">, </w:t>
      </w:r>
      <w:r w:rsidR="00FE7E39">
        <w:rPr>
          <w:rFonts w:asciiTheme="minorHAnsi" w:hAnsiTheme="minorHAnsi" w:cstheme="minorHAnsi"/>
        </w:rPr>
        <w:t>et doit être</w:t>
      </w:r>
      <w:r w:rsidR="00A87D40" w:rsidRPr="00A87D40">
        <w:rPr>
          <w:rFonts w:asciiTheme="minorHAnsi" w:hAnsiTheme="minorHAnsi" w:cstheme="minorHAnsi"/>
        </w:rPr>
        <w:t xml:space="preserve"> transformé en L-glutamine</w:t>
      </w:r>
      <w:r w:rsidR="00FE7E39">
        <w:rPr>
          <w:rFonts w:asciiTheme="minorHAnsi" w:hAnsiTheme="minorHAnsi" w:cstheme="minorHAnsi"/>
        </w:rPr>
        <w:t xml:space="preserve"> </w:t>
      </w:r>
      <w:r w:rsidR="00A87D40" w:rsidRPr="00A87D40">
        <w:rPr>
          <w:rFonts w:asciiTheme="minorHAnsi" w:hAnsiTheme="minorHAnsi" w:cstheme="minorHAnsi"/>
        </w:rPr>
        <w:t>utilisable par le cerveau comme carburant cellulaire</w:t>
      </w:r>
      <w:r w:rsidR="00FE7E39">
        <w:rPr>
          <w:rFonts w:asciiTheme="minorHAnsi" w:hAnsiTheme="minorHAnsi" w:cstheme="minorHAnsi"/>
        </w:rPr>
        <w:t xml:space="preserve">, </w:t>
      </w:r>
      <w:r w:rsidR="00A87D40" w:rsidRPr="00A87D40">
        <w:rPr>
          <w:rFonts w:asciiTheme="minorHAnsi" w:hAnsiTheme="minorHAnsi" w:cstheme="minorHAnsi"/>
        </w:rPr>
        <w:t>pour la synthèse protéique ou pour la constitution des stocks présynaptiques de glutamate.</w:t>
      </w:r>
      <w:r w:rsidR="00A87D40">
        <w:rPr>
          <w:rFonts w:asciiTheme="minorHAnsi" w:hAnsiTheme="minorHAnsi" w:cstheme="minorHAnsi"/>
        </w:rPr>
        <w:t xml:space="preserve">  </w:t>
      </w:r>
    </w:p>
    <w:p w:rsidR="00E70BE5" w:rsidRPr="00E70BE5" w:rsidRDefault="00FE7E39" w:rsidP="00E70BE5">
      <w:pPr>
        <w:pStyle w:val="NormalWeb"/>
        <w:spacing w:before="120" w:beforeAutospacing="0" w:after="120" w:afterAutospacing="0"/>
        <w:rPr>
          <w:rFonts w:asciiTheme="minorHAnsi" w:hAnsiTheme="minorHAnsi" w:cstheme="minorHAnsi"/>
        </w:rPr>
      </w:pPr>
      <w:r>
        <w:rPr>
          <w:rFonts w:asciiTheme="minorHAnsi" w:hAnsiTheme="minorHAnsi" w:cstheme="minorHAnsi"/>
        </w:rPr>
        <w:t>Le glutamate</w:t>
      </w:r>
      <w:r w:rsidR="00E70BE5" w:rsidRPr="00E70BE5">
        <w:rPr>
          <w:rFonts w:asciiTheme="minorHAnsi" w:hAnsiTheme="minorHAnsi" w:cstheme="minorHAnsi"/>
        </w:rPr>
        <w:t xml:space="preserve"> est présent dans de nombreuses</w:t>
      </w:r>
      <w:r>
        <w:rPr>
          <w:rFonts w:asciiTheme="minorHAnsi" w:hAnsiTheme="minorHAnsi" w:cstheme="minorHAnsi"/>
        </w:rPr>
        <w:t xml:space="preserve"> </w:t>
      </w:r>
      <w:r w:rsidR="00E70BE5" w:rsidRPr="00E70BE5">
        <w:rPr>
          <w:rFonts w:asciiTheme="minorHAnsi" w:hAnsiTheme="minorHAnsi" w:cstheme="minorHAnsi"/>
        </w:rPr>
        <w:t>protéines</w:t>
      </w:r>
      <w:r>
        <w:rPr>
          <w:rFonts w:asciiTheme="minorHAnsi" w:hAnsiTheme="minorHAnsi" w:cstheme="minorHAnsi"/>
        </w:rPr>
        <w:t xml:space="preserve"> </w:t>
      </w:r>
      <w:r w:rsidR="00E70BE5" w:rsidRPr="00E70BE5">
        <w:rPr>
          <w:rFonts w:asciiTheme="minorHAnsi" w:hAnsiTheme="minorHAnsi" w:cstheme="minorHAnsi"/>
        </w:rPr>
        <w:t>végétales et animales. C'est même l'acide aminé le plus abondant de l'alimentation humaine. Sa saveur spécifique n'est détectable que s'il est présent à l'état libre. Cette saveur</w:t>
      </w:r>
      <w:r>
        <w:rPr>
          <w:rFonts w:asciiTheme="minorHAnsi" w:hAnsiTheme="minorHAnsi" w:cstheme="minorHAnsi"/>
        </w:rPr>
        <w:t xml:space="preserve"> est savoureuse mais </w:t>
      </w:r>
      <w:r w:rsidR="00E70BE5" w:rsidRPr="00E70BE5">
        <w:rPr>
          <w:rFonts w:asciiTheme="minorHAnsi" w:hAnsiTheme="minorHAnsi" w:cstheme="minorHAnsi"/>
        </w:rPr>
        <w:t>différente du sucré, du salé, de l'acide et de l'amer</w:t>
      </w:r>
      <w:r>
        <w:rPr>
          <w:rFonts w:asciiTheme="minorHAnsi" w:hAnsiTheme="minorHAnsi" w:cstheme="minorHAnsi"/>
        </w:rPr>
        <w:t xml:space="preserve">.  </w:t>
      </w:r>
      <w:r w:rsidR="00E70BE5" w:rsidRPr="00E70BE5">
        <w:rPr>
          <w:rFonts w:asciiTheme="minorHAnsi" w:hAnsiTheme="minorHAnsi" w:cstheme="minorHAnsi"/>
        </w:rPr>
        <w:t>L'acide glutamique libre est naturellement abondant dans des</w:t>
      </w:r>
      <w:r>
        <w:rPr>
          <w:rFonts w:asciiTheme="minorHAnsi" w:hAnsiTheme="minorHAnsi" w:cstheme="minorHAnsi"/>
        </w:rPr>
        <w:t xml:space="preserve"> </w:t>
      </w:r>
      <w:r w:rsidR="00E70BE5" w:rsidRPr="00E70BE5">
        <w:rPr>
          <w:rFonts w:asciiTheme="minorHAnsi" w:hAnsiTheme="minorHAnsi" w:cstheme="minorHAnsi"/>
        </w:rPr>
        <w:t>fromages</w:t>
      </w:r>
      <w:r>
        <w:rPr>
          <w:rFonts w:asciiTheme="minorHAnsi" w:hAnsiTheme="minorHAnsi" w:cstheme="minorHAnsi"/>
        </w:rPr>
        <w:t xml:space="preserve"> </w:t>
      </w:r>
      <w:r w:rsidR="00E70BE5" w:rsidRPr="00E70BE5">
        <w:rPr>
          <w:rFonts w:asciiTheme="minorHAnsi" w:hAnsiTheme="minorHAnsi" w:cstheme="minorHAnsi"/>
        </w:rPr>
        <w:t>comme le</w:t>
      </w:r>
      <w:r>
        <w:rPr>
          <w:rFonts w:asciiTheme="minorHAnsi" w:hAnsiTheme="minorHAnsi" w:cstheme="minorHAnsi"/>
        </w:rPr>
        <w:t xml:space="preserve"> </w:t>
      </w:r>
      <w:r w:rsidR="00E70BE5" w:rsidRPr="00E70BE5">
        <w:rPr>
          <w:rFonts w:asciiTheme="minorHAnsi" w:hAnsiTheme="minorHAnsi" w:cstheme="minorHAnsi"/>
        </w:rPr>
        <w:t>parmesan, la sauce soja ou les tomates. C'est lui qui joue un rôle fondamental dans la saveur des fromages, des crustacés et des bouillons de viande.</w:t>
      </w:r>
    </w:p>
    <w:p w:rsidR="00B576B4" w:rsidRDefault="00B576B4" w:rsidP="00B576B4">
      <w:pPr>
        <w:pStyle w:val="NormalWeb"/>
        <w:spacing w:before="120" w:beforeAutospacing="0" w:after="120" w:afterAutospacing="0"/>
        <w:rPr>
          <w:rFonts w:asciiTheme="minorHAnsi" w:hAnsiTheme="minorHAnsi" w:cstheme="minorHAnsi"/>
        </w:rPr>
      </w:pPr>
      <w:r w:rsidRPr="00B576B4">
        <w:rPr>
          <w:rFonts w:asciiTheme="minorHAnsi" w:hAnsiTheme="minorHAnsi" w:cstheme="minorHAnsi"/>
        </w:rPr>
        <w:t>Sous le code de E620, le glutamate est utilisé comme</w:t>
      </w:r>
      <w:r w:rsidR="00FE7E39">
        <w:rPr>
          <w:rFonts w:asciiTheme="minorHAnsi" w:hAnsiTheme="minorHAnsi" w:cstheme="minorHAnsi"/>
        </w:rPr>
        <w:t xml:space="preserve"> </w:t>
      </w:r>
      <w:r w:rsidRPr="00B576B4">
        <w:rPr>
          <w:rFonts w:asciiTheme="minorHAnsi" w:hAnsiTheme="minorHAnsi" w:cstheme="minorHAnsi"/>
        </w:rPr>
        <w:t>exhausteur de goût</w:t>
      </w:r>
      <w:r w:rsidR="00FE7E39">
        <w:rPr>
          <w:rFonts w:asciiTheme="minorHAnsi" w:hAnsiTheme="minorHAnsi" w:cstheme="minorHAnsi"/>
        </w:rPr>
        <w:t xml:space="preserve"> </w:t>
      </w:r>
      <w:r w:rsidRPr="00B576B4">
        <w:rPr>
          <w:rFonts w:asciiTheme="minorHAnsi" w:hAnsiTheme="minorHAnsi" w:cstheme="minorHAnsi"/>
        </w:rPr>
        <w:t>des aliments.</w:t>
      </w:r>
    </w:p>
    <w:p w:rsidR="00B576B4" w:rsidRPr="00B576B4" w:rsidRDefault="00FE7E39" w:rsidP="00B576B4">
      <w:pPr>
        <w:pStyle w:val="NormalWeb"/>
        <w:spacing w:before="120" w:beforeAutospacing="0" w:after="120" w:afterAutospacing="0"/>
        <w:rPr>
          <w:rFonts w:asciiTheme="minorHAnsi" w:hAnsiTheme="minorHAnsi" w:cstheme="minorHAnsi"/>
        </w:rPr>
      </w:pPr>
      <w:r w:rsidRPr="00E65626">
        <w:rPr>
          <w:rFonts w:asciiTheme="minorHAnsi" w:hAnsiTheme="minorHAnsi" w:cstheme="minorHAnsi"/>
          <w:b/>
          <w:bCs/>
        </w:rPr>
        <w:t xml:space="preserve">Le </w:t>
      </w:r>
      <w:r w:rsidR="00E65626" w:rsidRPr="00E65626">
        <w:rPr>
          <w:rFonts w:asciiTheme="minorHAnsi" w:hAnsiTheme="minorHAnsi" w:cstheme="minorHAnsi"/>
          <w:b/>
          <w:bCs/>
        </w:rPr>
        <w:t>« </w:t>
      </w:r>
      <w:r w:rsidRPr="00E65626">
        <w:rPr>
          <w:rFonts w:asciiTheme="minorHAnsi" w:hAnsiTheme="minorHAnsi" w:cstheme="minorHAnsi"/>
          <w:b/>
          <w:bCs/>
        </w:rPr>
        <w:t>syndrome du restaurant chinois »</w:t>
      </w:r>
      <w:r w:rsidR="00E65626">
        <w:rPr>
          <w:rFonts w:asciiTheme="minorHAnsi" w:hAnsiTheme="minorHAnsi" w:cstheme="minorHAnsi"/>
          <w:b/>
          <w:bCs/>
        </w:rPr>
        <w:br/>
      </w:r>
      <w:r w:rsidR="00B576B4" w:rsidRPr="00B576B4">
        <w:rPr>
          <w:rFonts w:asciiTheme="minorHAnsi" w:hAnsiTheme="minorHAnsi" w:cstheme="minorHAnsi"/>
        </w:rPr>
        <w:t>De manière générale, le glutamate monosodique a longtemps été décrit comme responsable du « syndrome du restaurant chinois » du fait que la cuisine asiatique est très riche en glutamate. En cas de réaction, le premier symptôme est un</w:t>
      </w:r>
      <w:r w:rsidR="00E65626">
        <w:rPr>
          <w:rFonts w:asciiTheme="minorHAnsi" w:hAnsiTheme="minorHAnsi" w:cstheme="minorHAnsi"/>
        </w:rPr>
        <w:t xml:space="preserve"> </w:t>
      </w:r>
      <w:r w:rsidR="00B576B4" w:rsidRPr="00B576B4">
        <w:rPr>
          <w:rFonts w:asciiTheme="minorHAnsi" w:hAnsiTheme="minorHAnsi" w:cstheme="minorHAnsi"/>
        </w:rPr>
        <w:t>flush</w:t>
      </w:r>
      <w:r w:rsidR="00E65626">
        <w:rPr>
          <w:rFonts w:asciiTheme="minorHAnsi" w:hAnsiTheme="minorHAnsi" w:cstheme="minorHAnsi"/>
        </w:rPr>
        <w:t xml:space="preserve"> </w:t>
      </w:r>
      <w:r w:rsidR="00B576B4" w:rsidRPr="00B576B4">
        <w:rPr>
          <w:rFonts w:asciiTheme="minorHAnsi" w:hAnsiTheme="minorHAnsi" w:cstheme="minorHAnsi"/>
        </w:rPr>
        <w:t xml:space="preserve">(coloration rouge intense et passagère du visage, du cou et du torse). </w:t>
      </w:r>
      <w:r w:rsidR="00E65626">
        <w:rPr>
          <w:rFonts w:asciiTheme="minorHAnsi" w:hAnsiTheme="minorHAnsi" w:cstheme="minorHAnsi"/>
        </w:rPr>
        <w:t xml:space="preserve"> Suivent d’autres symptômes comme les</w:t>
      </w:r>
      <w:r w:rsidR="00B576B4" w:rsidRPr="00B576B4">
        <w:rPr>
          <w:rFonts w:asciiTheme="minorHAnsi" w:hAnsiTheme="minorHAnsi" w:cstheme="minorHAnsi"/>
        </w:rPr>
        <w:t xml:space="preserve"> yeux injectés de sang, céphalées, sensation d'étouffement, difficultés à respirer, tendance à faire des malaises…</w:t>
      </w:r>
      <w:r w:rsidR="00E65626">
        <w:rPr>
          <w:rFonts w:asciiTheme="minorHAnsi" w:hAnsiTheme="minorHAnsi" w:cstheme="minorHAnsi"/>
        </w:rPr>
        <w:t xml:space="preserve">. </w:t>
      </w:r>
      <w:r w:rsidR="00B576B4" w:rsidRPr="00B576B4">
        <w:rPr>
          <w:rFonts w:asciiTheme="minorHAnsi" w:hAnsiTheme="minorHAnsi" w:cstheme="minorHAnsi"/>
        </w:rPr>
        <w:t xml:space="preserve">Cette affection survient un quart d'heure à une demi-heure après ingestion et peut durer jusqu'à deux heures. </w:t>
      </w:r>
      <w:r w:rsidR="00E65626">
        <w:rPr>
          <w:rFonts w:asciiTheme="minorHAnsi" w:hAnsiTheme="minorHAnsi" w:cstheme="minorHAnsi"/>
        </w:rPr>
        <w:t xml:space="preserve"> </w:t>
      </w:r>
    </w:p>
    <w:p w:rsidR="00D92673" w:rsidRPr="00F471C1" w:rsidRDefault="00F471C1" w:rsidP="00F471C1">
      <w:pPr>
        <w:pStyle w:val="NormalWeb"/>
        <w:spacing w:before="120" w:beforeAutospacing="0" w:after="120" w:afterAutospacing="0"/>
        <w:rPr>
          <w:rFonts w:asciiTheme="minorHAnsi" w:hAnsiTheme="minorHAnsi" w:cstheme="minorHAnsi"/>
          <w:b/>
          <w:bCs/>
        </w:rPr>
      </w:pPr>
      <w:r w:rsidRPr="00B576B4">
        <w:rPr>
          <w:rFonts w:asciiTheme="minorHAnsi" w:hAnsiTheme="minorHAnsi" w:cstheme="minorHAnsi"/>
        </w:rPr>
        <w:t>Quelques cas d'intolérance au glutamate monosodique ont été rapportés, mais aucune recherche n'a permis d'établir un rapport entre glutamate monosodique et des intolérances d'une façon concluante.</w:t>
      </w:r>
      <w:r>
        <w:rPr>
          <w:rFonts w:asciiTheme="minorHAnsi" w:hAnsiTheme="minorHAnsi" w:cstheme="minorHAnsi"/>
        </w:rPr>
        <w:t xml:space="preserve">  </w:t>
      </w:r>
      <w:r w:rsidRPr="00B576B4">
        <w:rPr>
          <w:rFonts w:asciiTheme="minorHAnsi" w:hAnsiTheme="minorHAnsi" w:cstheme="minorHAnsi"/>
        </w:rPr>
        <w:t>À peu près une personne sur 5 000 serait sensible à son ingestion</w:t>
      </w:r>
      <w:r>
        <w:rPr>
          <w:rFonts w:asciiTheme="minorHAnsi" w:hAnsiTheme="minorHAnsi" w:cstheme="minorHAnsi"/>
        </w:rPr>
        <w:t xml:space="preserve"> en Europe</w:t>
      </w:r>
      <w:r w:rsidRPr="00B576B4">
        <w:rPr>
          <w:rFonts w:asciiTheme="minorHAnsi" w:hAnsiTheme="minorHAnsi" w:cstheme="minorHAnsi"/>
        </w:rPr>
        <w:t xml:space="preserve">, mais </w:t>
      </w:r>
      <w:r>
        <w:rPr>
          <w:rFonts w:asciiTheme="minorHAnsi" w:hAnsiTheme="minorHAnsi" w:cstheme="minorHAnsi"/>
        </w:rPr>
        <w:t>seulement</w:t>
      </w:r>
      <w:r w:rsidRPr="00B576B4">
        <w:rPr>
          <w:rFonts w:asciiTheme="minorHAnsi" w:hAnsiTheme="minorHAnsi" w:cstheme="minorHAnsi"/>
        </w:rPr>
        <w:t xml:space="preserve"> une sur 50 000 dans les pays asiatiques.</w:t>
      </w:r>
    </w:p>
    <w:p w:rsidR="00D92673" w:rsidRDefault="00D92673">
      <w:pPr>
        <w:rPr>
          <w:color w:val="7F7F7F" w:themeColor="text1" w:themeTint="80"/>
        </w:rPr>
      </w:pPr>
      <w:r>
        <w:rPr>
          <w:color w:val="7F7F7F" w:themeColor="text1" w:themeTint="80"/>
        </w:rPr>
        <w:br w:type="page"/>
      </w:r>
    </w:p>
    <w:p w:rsidR="006908DA" w:rsidRDefault="006908DA" w:rsidP="006908DA">
      <w:pPr>
        <w:rPr>
          <w:rFonts w:asciiTheme="minorHAnsi" w:hAnsiTheme="minorHAnsi" w:cstheme="minorHAnsi"/>
          <w:b/>
          <w:bCs/>
          <w:sz w:val="36"/>
          <w:szCs w:val="36"/>
        </w:rPr>
      </w:pPr>
    </w:p>
    <w:p w:rsidR="006908DA" w:rsidRPr="009D4CD8" w:rsidRDefault="006908DA" w:rsidP="006908DA">
      <w:pPr>
        <w:jc w:val="center"/>
        <w:rPr>
          <w:rFonts w:asciiTheme="minorHAnsi" w:hAnsiTheme="minorHAnsi" w:cstheme="minorHAnsi"/>
          <w:b/>
          <w:bCs/>
          <w:sz w:val="36"/>
          <w:szCs w:val="36"/>
        </w:rPr>
      </w:pPr>
      <w:r>
        <w:rPr>
          <w:rFonts w:asciiTheme="minorHAnsi" w:hAnsiTheme="minorHAnsi" w:cstheme="minorHAnsi"/>
          <w:b/>
          <w:bCs/>
          <w:sz w:val="36"/>
          <w:szCs w:val="36"/>
        </w:rPr>
        <w:t xml:space="preserve"> ACIDES AMINES</w:t>
      </w:r>
      <w:r w:rsidR="00060AA8">
        <w:rPr>
          <w:rFonts w:asciiTheme="minorHAnsi" w:hAnsiTheme="minorHAnsi" w:cstheme="minorHAnsi"/>
          <w:b/>
          <w:bCs/>
          <w:sz w:val="36"/>
          <w:szCs w:val="36"/>
        </w:rPr>
        <w:t xml:space="preserve"> - TRYPTOPHANE</w:t>
      </w:r>
    </w:p>
    <w:p w:rsidR="0049713B" w:rsidRPr="0049713B" w:rsidRDefault="0049713B" w:rsidP="006908DA">
      <w:pPr>
        <w:rPr>
          <w:rFonts w:asciiTheme="minorHAnsi" w:hAnsiTheme="minorHAnsi" w:cstheme="minorHAnsi"/>
          <w:b/>
          <w:bCs/>
        </w:rPr>
      </w:pPr>
      <w:r w:rsidRPr="0049713B">
        <w:rPr>
          <w:rFonts w:asciiTheme="minorHAnsi" w:hAnsiTheme="minorHAnsi" w:cstheme="minorHAnsi"/>
          <w:b/>
          <w:bCs/>
        </w:rPr>
        <w:t>Tryptophane</w:t>
      </w:r>
    </w:p>
    <w:p w:rsidR="00750D3D" w:rsidRDefault="00750D3D" w:rsidP="006908DA">
      <w:pPr>
        <w:rPr>
          <w:rFonts w:asciiTheme="minorHAnsi" w:hAnsiTheme="minorHAnsi" w:cstheme="minorHAnsi"/>
        </w:rPr>
      </w:pPr>
      <w:r w:rsidRPr="00750D3D">
        <w:rPr>
          <w:rFonts w:asciiTheme="minorHAnsi" w:hAnsiTheme="minorHAnsi" w:cstheme="minorHAnsi"/>
        </w:rPr>
        <w:t>De nombreux composés sont impliqués dans les interactions complexes qui existent entre l'organisme et son microbiote. Parmi eux : le tryptophane qui est un acide aminé essentiel</w:t>
      </w:r>
      <w:r>
        <w:rPr>
          <w:rFonts w:asciiTheme="minorHAnsi" w:hAnsiTheme="minorHAnsi" w:cstheme="minorHAnsi"/>
        </w:rPr>
        <w:t xml:space="preserve">, </w:t>
      </w:r>
      <w:r w:rsidRPr="00750D3D">
        <w:rPr>
          <w:rFonts w:asciiTheme="minorHAnsi" w:hAnsiTheme="minorHAnsi" w:cstheme="minorHAnsi"/>
        </w:rPr>
        <w:t>provenant uniquement de notre alimentation</w:t>
      </w:r>
      <w:r>
        <w:rPr>
          <w:rFonts w:asciiTheme="minorHAnsi" w:hAnsiTheme="minorHAnsi" w:cstheme="minorHAnsi"/>
        </w:rPr>
        <w:t>.</w:t>
      </w:r>
    </w:p>
    <w:p w:rsidR="00750D3D" w:rsidRDefault="00750D3D" w:rsidP="006908DA">
      <w:pPr>
        <w:rPr>
          <w:rFonts w:asciiTheme="minorHAnsi" w:hAnsiTheme="minorHAnsi" w:cstheme="minorHAnsi"/>
        </w:rPr>
      </w:pPr>
    </w:p>
    <w:p w:rsidR="00750D3D" w:rsidRPr="00750D3D" w:rsidRDefault="00750D3D" w:rsidP="00750D3D">
      <w:pPr>
        <w:rPr>
          <w:rFonts w:asciiTheme="minorHAnsi" w:hAnsiTheme="minorHAnsi" w:cstheme="minorHAnsi"/>
        </w:rPr>
      </w:pPr>
      <w:r w:rsidRPr="00750D3D">
        <w:rPr>
          <w:rFonts w:asciiTheme="minorHAnsi" w:hAnsiTheme="minorHAnsi" w:cstheme="minorHAnsi"/>
        </w:rPr>
        <w:t>Le tryptophane est transformé par certaines bactéries du microbiote en dérivés qui activent un récepteur présent sur des cellules immunitaires et sur des cellules épithéliales de l’intestin. Cette activation amène les cellules immunitaires à produire notamment l’</w:t>
      </w:r>
      <w:hyperlink r:id="rId19" w:tooltip="Définition" w:history="1">
        <w:r w:rsidRPr="00750D3D">
          <w:rPr>
            <w:rFonts w:asciiTheme="minorHAnsi" w:hAnsiTheme="minorHAnsi" w:cstheme="minorHAnsi"/>
          </w:rPr>
          <w:t>interleukine</w:t>
        </w:r>
      </w:hyperlink>
      <w:r>
        <w:rPr>
          <w:rFonts w:asciiTheme="minorHAnsi" w:hAnsiTheme="minorHAnsi" w:cstheme="minorHAnsi"/>
        </w:rPr>
        <w:t xml:space="preserve"> </w:t>
      </w:r>
      <w:r w:rsidRPr="00750D3D">
        <w:rPr>
          <w:rFonts w:asciiTheme="minorHAnsi" w:hAnsiTheme="minorHAnsi" w:cstheme="minorHAnsi"/>
        </w:rPr>
        <w:t>22 qui a une action anti-inflammatoire et un rôle de protection de la muqueuse.</w:t>
      </w:r>
    </w:p>
    <w:p w:rsidR="00750D3D" w:rsidRDefault="00750D3D" w:rsidP="006908DA">
      <w:pPr>
        <w:rPr>
          <w:rFonts w:asciiTheme="minorHAnsi" w:hAnsiTheme="minorHAnsi" w:cstheme="minorHAnsi"/>
        </w:rPr>
      </w:pPr>
    </w:p>
    <w:p w:rsidR="00650F0C" w:rsidRDefault="00650F0C" w:rsidP="00650F0C">
      <w:pPr>
        <w:rPr>
          <w:rFonts w:asciiTheme="minorHAnsi" w:hAnsiTheme="minorHAnsi" w:cstheme="minorHAnsi"/>
        </w:rPr>
      </w:pPr>
      <w:r>
        <w:rPr>
          <w:rFonts w:asciiTheme="minorHAnsi" w:hAnsiTheme="minorHAnsi" w:cstheme="minorHAnsi"/>
        </w:rPr>
        <w:t xml:space="preserve">La </w:t>
      </w:r>
      <w:hyperlink r:id="rId20" w:tooltip="Définition" w:history="1">
        <w:r w:rsidRPr="00650F0C">
          <w:rPr>
            <w:rFonts w:asciiTheme="minorHAnsi" w:hAnsiTheme="minorHAnsi" w:cstheme="minorHAnsi"/>
          </w:rPr>
          <w:t>sérotonine</w:t>
        </w:r>
      </w:hyperlink>
      <w:r>
        <w:rPr>
          <w:rFonts w:asciiTheme="minorHAnsi" w:hAnsiTheme="minorHAnsi" w:cstheme="minorHAnsi"/>
        </w:rPr>
        <w:t xml:space="preserve"> </w:t>
      </w:r>
      <w:r w:rsidRPr="00650F0C">
        <w:rPr>
          <w:rFonts w:asciiTheme="minorHAnsi" w:hAnsiTheme="minorHAnsi" w:cstheme="minorHAnsi"/>
        </w:rPr>
        <w:t>est produit</w:t>
      </w:r>
      <w:r>
        <w:rPr>
          <w:rFonts w:asciiTheme="minorHAnsi" w:hAnsiTheme="minorHAnsi" w:cstheme="minorHAnsi"/>
        </w:rPr>
        <w:t>e</w:t>
      </w:r>
      <w:r w:rsidRPr="00650F0C">
        <w:rPr>
          <w:rFonts w:asciiTheme="minorHAnsi" w:hAnsiTheme="minorHAnsi" w:cstheme="minorHAnsi"/>
        </w:rPr>
        <w:t xml:space="preserve"> à partir du</w:t>
      </w:r>
      <w:r>
        <w:rPr>
          <w:rFonts w:asciiTheme="minorHAnsi" w:hAnsiTheme="minorHAnsi" w:cstheme="minorHAnsi"/>
        </w:rPr>
        <w:t xml:space="preserve"> tryptophane</w:t>
      </w:r>
      <w:r w:rsidRPr="00650F0C">
        <w:rPr>
          <w:rFonts w:asciiTheme="minorHAnsi" w:hAnsiTheme="minorHAnsi" w:cstheme="minorHAnsi"/>
        </w:rPr>
        <w:t xml:space="preserve">. </w:t>
      </w:r>
      <w:r>
        <w:rPr>
          <w:rFonts w:asciiTheme="minorHAnsi" w:hAnsiTheme="minorHAnsi" w:cstheme="minorHAnsi"/>
        </w:rPr>
        <w:t xml:space="preserve"> </w:t>
      </w:r>
      <w:r w:rsidRPr="00650F0C">
        <w:rPr>
          <w:rFonts w:asciiTheme="minorHAnsi" w:hAnsiTheme="minorHAnsi" w:cstheme="minorHAnsi"/>
        </w:rPr>
        <w:t>Plus de 80 % de la sérotonine de l'organisme est fabriquée dans l’intestin par des cellules spécialisées et sous l’influence du microbiote.</w:t>
      </w:r>
    </w:p>
    <w:p w:rsidR="00650F0C" w:rsidRPr="00650F0C" w:rsidRDefault="00650F0C" w:rsidP="00650F0C">
      <w:pPr>
        <w:rPr>
          <w:rFonts w:asciiTheme="minorHAnsi" w:hAnsiTheme="minorHAnsi" w:cstheme="minorHAnsi"/>
        </w:rPr>
      </w:pPr>
    </w:p>
    <w:p w:rsidR="00650F0C" w:rsidRPr="00650F0C" w:rsidRDefault="00650F0C" w:rsidP="00650F0C">
      <w:pPr>
        <w:rPr>
          <w:rFonts w:asciiTheme="minorHAnsi" w:hAnsiTheme="minorHAnsi" w:cstheme="minorHAnsi"/>
        </w:rPr>
      </w:pPr>
      <w:r w:rsidRPr="00650F0C">
        <w:rPr>
          <w:rFonts w:asciiTheme="minorHAnsi" w:hAnsiTheme="minorHAnsi" w:cstheme="minorHAnsi"/>
        </w:rPr>
        <w:t>Processus immunitaires, métaboliques et neurologiques</w:t>
      </w:r>
    </w:p>
    <w:p w:rsidR="00650F0C" w:rsidRPr="00650F0C" w:rsidRDefault="00650F0C" w:rsidP="00650F0C">
      <w:pPr>
        <w:rPr>
          <w:rFonts w:asciiTheme="minorHAnsi" w:hAnsiTheme="minorHAnsi" w:cstheme="minorHAnsi"/>
        </w:rPr>
      </w:pPr>
      <w:r w:rsidRPr="00650F0C">
        <w:rPr>
          <w:rFonts w:asciiTheme="minorHAnsi" w:hAnsiTheme="minorHAnsi" w:cstheme="minorHAnsi"/>
        </w:rPr>
        <w:t>A partir du tryptophane, la voie IDO (Indoleamine 2,3-dioxygénase) conduit à la production</w:t>
      </w:r>
      <w:r>
        <w:rPr>
          <w:rFonts w:asciiTheme="minorHAnsi" w:hAnsiTheme="minorHAnsi" w:cstheme="minorHAnsi"/>
        </w:rPr>
        <w:t xml:space="preserve"> </w:t>
      </w:r>
      <w:r w:rsidRPr="00650F0C">
        <w:rPr>
          <w:rFonts w:asciiTheme="minorHAnsi" w:hAnsiTheme="minorHAnsi" w:cstheme="minorHAnsi"/>
        </w:rPr>
        <w:t xml:space="preserve">de la kynurénine </w:t>
      </w:r>
      <w:r>
        <w:rPr>
          <w:rFonts w:asciiTheme="minorHAnsi" w:hAnsiTheme="minorHAnsi" w:cstheme="minorHAnsi"/>
        </w:rPr>
        <w:t xml:space="preserve">et </w:t>
      </w:r>
      <w:r w:rsidRPr="00650F0C">
        <w:rPr>
          <w:rFonts w:asciiTheme="minorHAnsi" w:hAnsiTheme="minorHAnsi" w:cstheme="minorHAnsi"/>
        </w:rPr>
        <w:t>de nombreux autres métabolites impliqués dans des processus immunitaires, métaboliques et même neurologiques.</w:t>
      </w:r>
    </w:p>
    <w:p w:rsidR="006908DA" w:rsidRPr="00650F0C" w:rsidRDefault="006908DA">
      <w:pPr>
        <w:rPr>
          <w:rFonts w:asciiTheme="minorHAnsi" w:hAnsiTheme="minorHAnsi" w:cstheme="minorHAnsi"/>
        </w:rPr>
      </w:pPr>
    </w:p>
    <w:p w:rsidR="00060AA8" w:rsidRDefault="00DA26C2" w:rsidP="00060AA8">
      <w:r>
        <w:rPr>
          <w:rFonts w:asciiTheme="minorHAnsi" w:hAnsiTheme="minorHAnsi" w:cstheme="minorHAnsi"/>
        </w:rPr>
        <w:t>U</w:t>
      </w:r>
      <w:r w:rsidRPr="00DA26C2">
        <w:rPr>
          <w:rFonts w:asciiTheme="minorHAnsi" w:hAnsiTheme="minorHAnsi" w:cstheme="minorHAnsi"/>
        </w:rPr>
        <w:t xml:space="preserve">n type de cellule immunitaire </w:t>
      </w:r>
      <w:r w:rsidR="00060AA8">
        <w:rPr>
          <w:rFonts w:asciiTheme="minorHAnsi" w:hAnsiTheme="minorHAnsi" w:cstheme="minorHAnsi"/>
        </w:rPr>
        <w:t xml:space="preserve">chez la souris, </w:t>
      </w:r>
      <w:r w:rsidR="00060AA8" w:rsidRPr="00060AA8">
        <w:rPr>
          <w:rFonts w:ascii="gotham" w:hAnsi="gotham"/>
          <w:i/>
          <w:iCs/>
          <w:color w:val="282828"/>
        </w:rPr>
        <w:t xml:space="preserve">Lactobacillus </w:t>
      </w:r>
      <w:proofErr w:type="spellStart"/>
      <w:r w:rsidR="00060AA8" w:rsidRPr="00060AA8">
        <w:rPr>
          <w:rFonts w:ascii="gotham" w:hAnsi="gotham"/>
          <w:i/>
          <w:iCs/>
          <w:color w:val="282828"/>
        </w:rPr>
        <w:t>reuteri</w:t>
      </w:r>
      <w:proofErr w:type="spellEnd"/>
      <w:r w:rsidR="00060AA8" w:rsidRPr="00060AA8">
        <w:rPr>
          <w:rFonts w:asciiTheme="minorHAnsi" w:hAnsiTheme="minorHAnsi" w:cstheme="minorHAnsi"/>
        </w:rPr>
        <w:t>, aide</w:t>
      </w:r>
      <w:r w:rsidR="00060AA8">
        <w:rPr>
          <w:rFonts w:asciiTheme="minorHAnsi" w:hAnsiTheme="minorHAnsi" w:cstheme="minorHAnsi"/>
        </w:rPr>
        <w:t xml:space="preserve"> </w:t>
      </w:r>
      <w:r w:rsidR="00060AA8" w:rsidRPr="00060AA8">
        <w:rPr>
          <w:rFonts w:asciiTheme="minorHAnsi" w:hAnsiTheme="minorHAnsi" w:cstheme="minorHAnsi"/>
        </w:rPr>
        <w:t>à tolérer les composants alimentaires et autres molécules extérieures, en mitigeant les réponses immunitaires. L’un des rôles principaux du système immunitaire est en effet de différencier</w:t>
      </w:r>
      <w:r w:rsidR="00060AA8">
        <w:rPr>
          <w:rFonts w:asciiTheme="minorHAnsi" w:hAnsiTheme="minorHAnsi" w:cstheme="minorHAnsi"/>
        </w:rPr>
        <w:t xml:space="preserve"> </w:t>
      </w:r>
      <w:r w:rsidR="00060AA8" w:rsidRPr="00060AA8">
        <w:rPr>
          <w:rFonts w:asciiTheme="minorHAnsi" w:hAnsiTheme="minorHAnsi" w:cstheme="minorHAnsi"/>
        </w:rPr>
        <w:t>le « soi » du « </w:t>
      </w:r>
      <w:proofErr w:type="spellStart"/>
      <w:r w:rsidR="00060AA8" w:rsidRPr="00060AA8">
        <w:rPr>
          <w:rFonts w:asciiTheme="minorHAnsi" w:hAnsiTheme="minorHAnsi" w:cstheme="minorHAnsi"/>
        </w:rPr>
        <w:t>non-soi</w:t>
      </w:r>
      <w:proofErr w:type="spellEnd"/>
      <w:r w:rsidR="00060AA8" w:rsidRPr="00060AA8">
        <w:rPr>
          <w:rFonts w:asciiTheme="minorHAnsi" w:hAnsiTheme="minorHAnsi" w:cstheme="minorHAnsi"/>
        </w:rPr>
        <w:t> » dans l’organisme. Lorsqu’un élément, tel qu’un composant alimentaire, est identifié comme du « </w:t>
      </w:r>
      <w:proofErr w:type="spellStart"/>
      <w:r w:rsidR="00060AA8" w:rsidRPr="00060AA8">
        <w:rPr>
          <w:rFonts w:asciiTheme="minorHAnsi" w:hAnsiTheme="minorHAnsi" w:cstheme="minorHAnsi"/>
        </w:rPr>
        <w:t>non-soi</w:t>
      </w:r>
      <w:proofErr w:type="spellEnd"/>
      <w:r w:rsidR="00060AA8" w:rsidRPr="00060AA8">
        <w:rPr>
          <w:rFonts w:asciiTheme="minorHAnsi" w:hAnsiTheme="minorHAnsi" w:cstheme="minorHAnsi"/>
        </w:rPr>
        <w:t> </w:t>
      </w:r>
      <w:proofErr w:type="gramStart"/>
      <w:r w:rsidR="00060AA8" w:rsidRPr="00060AA8">
        <w:rPr>
          <w:rFonts w:asciiTheme="minorHAnsi" w:hAnsiTheme="minorHAnsi" w:cstheme="minorHAnsi"/>
        </w:rPr>
        <w:t>» ,</w:t>
      </w:r>
      <w:proofErr w:type="gramEnd"/>
      <w:r w:rsidR="00060AA8" w:rsidRPr="00060AA8">
        <w:rPr>
          <w:rFonts w:asciiTheme="minorHAnsi" w:hAnsiTheme="minorHAnsi" w:cstheme="minorHAnsi"/>
        </w:rPr>
        <w:t xml:space="preserve"> deux cas de figure se présentent : soit l’organisme le tolère (tolérance),  soit  il ne le tolère pas et amorce une réaction allergique (allergie). La tolérance permet à l’organisme de vivre en harmonie avec les aliments et autres substances étrangères.</w:t>
      </w:r>
      <w:r w:rsidR="00060AA8">
        <w:rPr>
          <w:rFonts w:asciiTheme="minorHAnsi" w:hAnsiTheme="minorHAnsi" w:cstheme="minorHAnsi"/>
        </w:rPr>
        <w:t xml:space="preserve">  Or ces bactéries nécessitent du tryptophane pour être fonctionnelles.  Ces études sont en train d’être vérifiées chez l’homme (</w:t>
      </w:r>
      <w:r w:rsidR="00060AA8">
        <w:rPr>
          <w:rStyle w:val="Accentuation"/>
          <w:rFonts w:ascii="gotham" w:hAnsi="gotham"/>
          <w:color w:val="282828"/>
        </w:rPr>
        <w:t>Science.</w:t>
      </w:r>
      <w:r w:rsidR="00060AA8">
        <w:rPr>
          <w:rStyle w:val="apple-converted-space"/>
          <w:rFonts w:ascii="gotham" w:hAnsi="gotham"/>
          <w:color w:val="282828"/>
          <w:shd w:val="clear" w:color="auto" w:fill="FFFFFF"/>
        </w:rPr>
        <w:t> </w:t>
      </w:r>
      <w:r w:rsidR="00060AA8">
        <w:rPr>
          <w:rFonts w:ascii="gotham" w:hAnsi="gotham"/>
          <w:color w:val="282828"/>
          <w:shd w:val="clear" w:color="auto" w:fill="FFFFFF"/>
        </w:rPr>
        <w:t xml:space="preserve">2017 ; 357 (6353) : 806-810. </w:t>
      </w:r>
      <w:proofErr w:type="spellStart"/>
      <w:proofErr w:type="gramStart"/>
      <w:r w:rsidR="00060AA8">
        <w:rPr>
          <w:rFonts w:ascii="gotham" w:hAnsi="gotham"/>
          <w:color w:val="282828"/>
          <w:shd w:val="clear" w:color="auto" w:fill="FFFFFF"/>
        </w:rPr>
        <w:t>doi</w:t>
      </w:r>
      <w:proofErr w:type="spellEnd"/>
      <w:proofErr w:type="gramEnd"/>
      <w:r w:rsidR="00060AA8">
        <w:rPr>
          <w:rFonts w:ascii="gotham" w:hAnsi="gotham"/>
          <w:color w:val="282828"/>
          <w:shd w:val="clear" w:color="auto" w:fill="FFFFFF"/>
        </w:rPr>
        <w:t xml:space="preserve"> : 10.1126/science.aah5825.).  </w:t>
      </w:r>
    </w:p>
    <w:p w:rsidR="00060AA8" w:rsidRDefault="00060AA8">
      <w:pPr>
        <w:rPr>
          <w:rFonts w:asciiTheme="minorHAnsi" w:hAnsiTheme="minorHAnsi" w:cstheme="minorHAnsi"/>
        </w:rPr>
      </w:pPr>
    </w:p>
    <w:p w:rsidR="00650F0C" w:rsidRPr="00650F0C" w:rsidRDefault="00650F0C">
      <w:pPr>
        <w:rPr>
          <w:rFonts w:asciiTheme="minorHAnsi" w:hAnsiTheme="minorHAnsi" w:cstheme="minorHAnsi"/>
        </w:rPr>
      </w:pPr>
      <w:r w:rsidRPr="00650F0C">
        <w:rPr>
          <w:rFonts w:asciiTheme="minorHAnsi" w:hAnsiTheme="minorHAnsi" w:cstheme="minorHAnsi"/>
        </w:rPr>
        <w:t xml:space="preserve">Le tryptophane se trouve dans des aliments riches en protéines tels que : </w:t>
      </w:r>
      <w:r w:rsidR="00060AA8">
        <w:rPr>
          <w:rFonts w:asciiTheme="minorHAnsi" w:hAnsiTheme="minorHAnsi" w:cstheme="minorHAnsi"/>
        </w:rPr>
        <w:t xml:space="preserve">soja, </w:t>
      </w:r>
      <w:r w:rsidRPr="00650F0C">
        <w:rPr>
          <w:rFonts w:asciiTheme="minorHAnsi" w:hAnsiTheme="minorHAnsi" w:cstheme="minorHAnsi"/>
        </w:rPr>
        <w:t>noix, œufs, graines, légumineuses, yaourt, fromage et même le chocolat.</w:t>
      </w:r>
    </w:p>
    <w:p w:rsidR="00650F0C" w:rsidRPr="00650F0C" w:rsidRDefault="00650F0C">
      <w:pPr>
        <w:rPr>
          <w:rFonts w:asciiTheme="minorHAnsi" w:hAnsiTheme="minorHAnsi" w:cstheme="minorHAnsi"/>
        </w:rPr>
      </w:pPr>
    </w:p>
    <w:p w:rsidR="00AA5B73" w:rsidRPr="00332BE0" w:rsidRDefault="00AA5B73" w:rsidP="00AA5B73"/>
    <w:p w:rsidR="006908DA" w:rsidRDefault="006908DA">
      <w:pPr>
        <w:rPr>
          <w:color w:val="7F7F7F" w:themeColor="text1" w:themeTint="80"/>
        </w:rPr>
      </w:pPr>
    </w:p>
    <w:p w:rsidR="006908DA" w:rsidRDefault="006908DA">
      <w:pPr>
        <w:rPr>
          <w:color w:val="7F7F7F" w:themeColor="text1" w:themeTint="80"/>
        </w:rPr>
      </w:pPr>
    </w:p>
    <w:p w:rsidR="006908DA" w:rsidRDefault="006908DA">
      <w:pPr>
        <w:rPr>
          <w:color w:val="7F7F7F" w:themeColor="text1" w:themeTint="80"/>
        </w:rPr>
      </w:pPr>
    </w:p>
    <w:p w:rsidR="006908DA" w:rsidRDefault="006908DA">
      <w:pPr>
        <w:rPr>
          <w:color w:val="7F7F7F" w:themeColor="text1" w:themeTint="80"/>
        </w:rPr>
      </w:pPr>
      <w:r>
        <w:rPr>
          <w:color w:val="7F7F7F" w:themeColor="text1" w:themeTint="80"/>
        </w:rPr>
        <w:br w:type="page"/>
      </w:r>
    </w:p>
    <w:p w:rsidR="006908DA" w:rsidRDefault="006908DA" w:rsidP="006908DA">
      <w:pPr>
        <w:rPr>
          <w:rFonts w:asciiTheme="minorHAnsi" w:hAnsiTheme="minorHAnsi" w:cstheme="minorHAnsi"/>
          <w:b/>
          <w:bCs/>
          <w:sz w:val="36"/>
          <w:szCs w:val="36"/>
        </w:rPr>
      </w:pPr>
    </w:p>
    <w:p w:rsidR="006908DA" w:rsidRPr="009D4CD8" w:rsidRDefault="006908DA" w:rsidP="006908DA">
      <w:pPr>
        <w:jc w:val="center"/>
        <w:rPr>
          <w:rFonts w:asciiTheme="minorHAnsi" w:hAnsiTheme="minorHAnsi" w:cstheme="minorHAnsi"/>
          <w:b/>
          <w:bCs/>
          <w:sz w:val="36"/>
          <w:szCs w:val="36"/>
        </w:rPr>
      </w:pPr>
      <w:r>
        <w:rPr>
          <w:rFonts w:asciiTheme="minorHAnsi" w:hAnsiTheme="minorHAnsi" w:cstheme="minorHAnsi"/>
          <w:b/>
          <w:bCs/>
          <w:sz w:val="36"/>
          <w:szCs w:val="36"/>
        </w:rPr>
        <w:t xml:space="preserve"> BDNF</w:t>
      </w:r>
    </w:p>
    <w:p w:rsidR="006908DA" w:rsidRPr="005A0A02" w:rsidRDefault="006908DA" w:rsidP="006908DA">
      <w:pPr>
        <w:rPr>
          <w:rFonts w:asciiTheme="minorHAnsi" w:hAnsiTheme="minorHAnsi" w:cstheme="minorHAnsi"/>
          <w:b/>
          <w:bCs/>
        </w:rPr>
      </w:pPr>
      <w:r>
        <w:rPr>
          <w:rFonts w:asciiTheme="minorHAnsi" w:hAnsiTheme="minorHAnsi" w:cstheme="minorHAnsi"/>
          <w:b/>
          <w:bCs/>
        </w:rPr>
        <w:t>Introduction</w:t>
      </w:r>
    </w:p>
    <w:p w:rsidR="006908DA" w:rsidRDefault="006908DA" w:rsidP="006908DA">
      <w:pPr>
        <w:rPr>
          <w:rFonts w:asciiTheme="minorHAnsi" w:hAnsiTheme="minorHAnsi" w:cstheme="minorHAnsi"/>
        </w:rPr>
      </w:pPr>
      <w:r w:rsidRPr="00144757">
        <w:rPr>
          <w:rFonts w:asciiTheme="minorHAnsi" w:hAnsiTheme="minorHAnsi" w:cstheme="minorHAnsi"/>
        </w:rPr>
        <w:t xml:space="preserve">Le </w:t>
      </w:r>
      <w:r w:rsidR="00144757" w:rsidRPr="00144757">
        <w:rPr>
          <w:rFonts w:asciiTheme="minorHAnsi" w:hAnsiTheme="minorHAnsi" w:cstheme="minorHAnsi"/>
        </w:rPr>
        <w:t xml:space="preserve">BDNF (« Brain </w:t>
      </w:r>
      <w:proofErr w:type="spellStart"/>
      <w:r w:rsidR="00144757" w:rsidRPr="00144757">
        <w:rPr>
          <w:rFonts w:asciiTheme="minorHAnsi" w:hAnsiTheme="minorHAnsi" w:cstheme="minorHAnsi"/>
        </w:rPr>
        <w:t>Derived</w:t>
      </w:r>
      <w:proofErr w:type="spellEnd"/>
      <w:r w:rsidR="00144757" w:rsidRPr="00144757">
        <w:rPr>
          <w:rFonts w:asciiTheme="minorHAnsi" w:hAnsiTheme="minorHAnsi" w:cstheme="minorHAnsi"/>
        </w:rPr>
        <w:t xml:space="preserve"> </w:t>
      </w:r>
      <w:proofErr w:type="spellStart"/>
      <w:r w:rsidR="00144757" w:rsidRPr="00144757">
        <w:rPr>
          <w:rFonts w:asciiTheme="minorHAnsi" w:hAnsiTheme="minorHAnsi" w:cstheme="minorHAnsi"/>
        </w:rPr>
        <w:t>Neurotrophic</w:t>
      </w:r>
      <w:proofErr w:type="spellEnd"/>
      <w:r w:rsidR="00144757" w:rsidRPr="00144757">
        <w:rPr>
          <w:rFonts w:asciiTheme="minorHAnsi" w:hAnsiTheme="minorHAnsi" w:cstheme="minorHAnsi"/>
        </w:rPr>
        <w:t xml:space="preserve"> Factor”, facteur </w:t>
      </w:r>
      <w:proofErr w:type="spellStart"/>
      <w:r w:rsidR="00144757" w:rsidRPr="00144757">
        <w:rPr>
          <w:rFonts w:asciiTheme="minorHAnsi" w:hAnsiTheme="minorHAnsi" w:cstheme="minorHAnsi"/>
        </w:rPr>
        <w:t>ne</w:t>
      </w:r>
      <w:r w:rsidR="00144757">
        <w:rPr>
          <w:rFonts w:asciiTheme="minorHAnsi" w:hAnsiTheme="minorHAnsi" w:cstheme="minorHAnsi"/>
        </w:rPr>
        <w:t>urotrop</w:t>
      </w:r>
      <w:r w:rsidR="00240FD1">
        <w:rPr>
          <w:rFonts w:asciiTheme="minorHAnsi" w:hAnsiTheme="minorHAnsi" w:cstheme="minorHAnsi"/>
        </w:rPr>
        <w:t>h</w:t>
      </w:r>
      <w:r w:rsidR="00144757">
        <w:rPr>
          <w:rFonts w:asciiTheme="minorHAnsi" w:hAnsiTheme="minorHAnsi" w:cstheme="minorHAnsi"/>
        </w:rPr>
        <w:t>ique</w:t>
      </w:r>
      <w:proofErr w:type="spellEnd"/>
      <w:r w:rsidR="00144757">
        <w:rPr>
          <w:rFonts w:asciiTheme="minorHAnsi" w:hAnsiTheme="minorHAnsi" w:cstheme="minorHAnsi"/>
        </w:rPr>
        <w:t xml:space="preserve"> du cerveau) est un marqueur utilisé dans le cerveau pour plusieurs fonctions, dont une qui nous intéresse, la plasticité neuronale.</w:t>
      </w:r>
    </w:p>
    <w:p w:rsidR="00144757" w:rsidRDefault="00144757" w:rsidP="006908DA">
      <w:pPr>
        <w:rPr>
          <w:rFonts w:asciiTheme="minorHAnsi" w:hAnsiTheme="minorHAnsi" w:cstheme="minorHAnsi"/>
        </w:rPr>
      </w:pPr>
    </w:p>
    <w:p w:rsidR="00144757" w:rsidRPr="00240FD1" w:rsidRDefault="00144757" w:rsidP="006908DA">
      <w:pPr>
        <w:rPr>
          <w:rFonts w:asciiTheme="minorHAnsi" w:hAnsiTheme="minorHAnsi" w:cstheme="minorHAnsi"/>
        </w:rPr>
      </w:pPr>
      <w:r w:rsidRPr="00240FD1">
        <w:rPr>
          <w:rFonts w:asciiTheme="minorHAnsi" w:hAnsiTheme="minorHAnsi" w:cstheme="minorHAnsi"/>
        </w:rPr>
        <w:t xml:space="preserve">On parle souvent de la dégénérescence neuronale avec l’âge, mais on oublie de mentionner qu’un certain </w:t>
      </w:r>
      <w:r w:rsidR="00240FD1">
        <w:rPr>
          <w:rFonts w:asciiTheme="minorHAnsi" w:hAnsiTheme="minorHAnsi" w:cstheme="minorHAnsi"/>
        </w:rPr>
        <w:t>« </w:t>
      </w:r>
      <w:r w:rsidRPr="00240FD1">
        <w:rPr>
          <w:rFonts w:asciiTheme="minorHAnsi" w:hAnsiTheme="minorHAnsi" w:cstheme="minorHAnsi"/>
        </w:rPr>
        <w:t>nettoyage</w:t>
      </w:r>
      <w:r w:rsidR="00240FD1">
        <w:rPr>
          <w:rFonts w:asciiTheme="minorHAnsi" w:hAnsiTheme="minorHAnsi" w:cstheme="minorHAnsi"/>
        </w:rPr>
        <w:t> »</w:t>
      </w:r>
      <w:r w:rsidRPr="00240FD1">
        <w:rPr>
          <w:rFonts w:asciiTheme="minorHAnsi" w:hAnsiTheme="minorHAnsi" w:cstheme="minorHAnsi"/>
        </w:rPr>
        <w:t xml:space="preserve"> neuronal est nécessaire pour faire place à de nouvelles connections neuronales et à l’arrivée de cellules gliales, particulièrement importantes pour le fonctionnement du cerveau.</w:t>
      </w:r>
      <w:r w:rsidR="00FE3E78" w:rsidRPr="00240FD1">
        <w:rPr>
          <w:rFonts w:asciiTheme="minorHAnsi" w:hAnsiTheme="minorHAnsi" w:cstheme="minorHAnsi"/>
        </w:rPr>
        <w:t xml:space="preserve">  </w:t>
      </w:r>
      <w:r w:rsidR="00240FD1">
        <w:rPr>
          <w:rFonts w:asciiTheme="minorHAnsi" w:hAnsiTheme="minorHAnsi" w:cstheme="minorHAnsi"/>
        </w:rPr>
        <w:t>Pour rester « jeune », le cerveau doit donc constamment se transformer en fon</w:t>
      </w:r>
      <w:r w:rsidR="00626A54">
        <w:rPr>
          <w:rFonts w:asciiTheme="minorHAnsi" w:hAnsiTheme="minorHAnsi" w:cstheme="minorHAnsi"/>
        </w:rPr>
        <w:t>c</w:t>
      </w:r>
      <w:r w:rsidR="00240FD1">
        <w:rPr>
          <w:rFonts w:asciiTheme="minorHAnsi" w:hAnsiTheme="minorHAnsi" w:cstheme="minorHAnsi"/>
        </w:rPr>
        <w:t xml:space="preserve">tion du changement de l’environnement neuronal et glial.  </w:t>
      </w:r>
      <w:r w:rsidR="00FE3E78" w:rsidRPr="00240FD1">
        <w:rPr>
          <w:rFonts w:asciiTheme="minorHAnsi" w:hAnsiTheme="minorHAnsi" w:cstheme="minorHAnsi"/>
        </w:rPr>
        <w:t xml:space="preserve">D’où l’importance de </w:t>
      </w:r>
      <w:r w:rsidR="00240FD1">
        <w:rPr>
          <w:rFonts w:asciiTheme="minorHAnsi" w:hAnsiTheme="minorHAnsi" w:cstheme="minorHAnsi"/>
        </w:rPr>
        <w:t>garder une</w:t>
      </w:r>
      <w:r w:rsidR="00FE3E78" w:rsidRPr="00240FD1">
        <w:rPr>
          <w:rFonts w:asciiTheme="minorHAnsi" w:hAnsiTheme="minorHAnsi" w:cstheme="minorHAnsi"/>
        </w:rPr>
        <w:t xml:space="preserve"> plasticité neurale </w:t>
      </w:r>
      <w:r w:rsidR="00240FD1">
        <w:rPr>
          <w:rFonts w:asciiTheme="minorHAnsi" w:hAnsiTheme="minorHAnsi" w:cstheme="minorHAnsi"/>
        </w:rPr>
        <w:t xml:space="preserve">active </w:t>
      </w:r>
      <w:r w:rsidR="00FE3E78" w:rsidRPr="00240FD1">
        <w:rPr>
          <w:rFonts w:asciiTheme="minorHAnsi" w:hAnsiTheme="minorHAnsi" w:cstheme="minorHAnsi"/>
        </w:rPr>
        <w:t xml:space="preserve">pour que le cerveau puisse </w:t>
      </w:r>
      <w:r w:rsidR="00240FD1">
        <w:rPr>
          <w:rFonts w:asciiTheme="minorHAnsi" w:hAnsiTheme="minorHAnsi" w:cstheme="minorHAnsi"/>
        </w:rPr>
        <w:t>évoluer</w:t>
      </w:r>
      <w:r w:rsidR="00FE3E78" w:rsidRPr="00240FD1">
        <w:rPr>
          <w:rFonts w:asciiTheme="minorHAnsi" w:hAnsiTheme="minorHAnsi" w:cstheme="minorHAnsi"/>
        </w:rPr>
        <w:t>, plus ou moins indépendamment de l’âge.</w:t>
      </w:r>
    </w:p>
    <w:p w:rsidR="00FE3E78" w:rsidRPr="00240FD1" w:rsidRDefault="00FE3E78" w:rsidP="006908DA">
      <w:pPr>
        <w:rPr>
          <w:rFonts w:asciiTheme="minorHAnsi" w:hAnsiTheme="minorHAnsi" w:cstheme="minorHAnsi"/>
        </w:rPr>
      </w:pPr>
    </w:p>
    <w:p w:rsidR="00FE3E78" w:rsidRPr="00FE3E78" w:rsidRDefault="00FE3E78" w:rsidP="00FE3E78">
      <w:pPr>
        <w:rPr>
          <w:rFonts w:asciiTheme="minorHAnsi" w:hAnsiTheme="minorHAnsi" w:cstheme="minorHAnsi"/>
        </w:rPr>
      </w:pPr>
      <w:r w:rsidRPr="00FE3E78">
        <w:rPr>
          <w:rFonts w:asciiTheme="minorHAnsi" w:hAnsiTheme="minorHAnsi" w:cstheme="minorHAnsi"/>
        </w:rPr>
        <w:t>La plasticité neuronale est la capacité du cerveau à s’adapter à des stimuli de changement de</w:t>
      </w:r>
      <w:r>
        <w:rPr>
          <w:rFonts w:asciiTheme="minorHAnsi" w:hAnsiTheme="minorHAnsi" w:cstheme="minorHAnsi"/>
        </w:rPr>
        <w:t xml:space="preserve"> </w:t>
      </w:r>
      <w:r w:rsidRPr="00FE3E78">
        <w:rPr>
          <w:rFonts w:asciiTheme="minorHAnsi" w:hAnsiTheme="minorHAnsi" w:cstheme="minorHAnsi"/>
        </w:rPr>
        <w:t>comportement, d’environnement, de nutrition ou suite à des traumatismes. Elle joue un rôle</w:t>
      </w:r>
      <w:r>
        <w:rPr>
          <w:rFonts w:asciiTheme="minorHAnsi" w:hAnsiTheme="minorHAnsi" w:cstheme="minorHAnsi"/>
        </w:rPr>
        <w:t xml:space="preserve"> </w:t>
      </w:r>
      <w:r w:rsidRPr="00FE3E78">
        <w:rPr>
          <w:rFonts w:asciiTheme="minorHAnsi" w:hAnsiTheme="minorHAnsi" w:cstheme="minorHAnsi"/>
        </w:rPr>
        <w:t>important dans l’apprentissage, la mémoire et tout développement du cerveau.</w:t>
      </w:r>
    </w:p>
    <w:p w:rsidR="00240FD1" w:rsidRDefault="00240FD1" w:rsidP="00FE3E78">
      <w:pPr>
        <w:rPr>
          <w:rFonts w:asciiTheme="minorHAnsi" w:hAnsiTheme="minorHAnsi" w:cstheme="minorHAnsi"/>
        </w:rPr>
      </w:pPr>
    </w:p>
    <w:p w:rsidR="00FE3E78" w:rsidRPr="00FE3E78" w:rsidRDefault="00FE3E78" w:rsidP="00FE3E78">
      <w:pPr>
        <w:rPr>
          <w:rFonts w:asciiTheme="minorHAnsi" w:hAnsiTheme="minorHAnsi" w:cstheme="minorHAnsi"/>
        </w:rPr>
      </w:pPr>
      <w:r w:rsidRPr="00FE3E78">
        <w:rPr>
          <w:rFonts w:asciiTheme="minorHAnsi" w:hAnsiTheme="minorHAnsi" w:cstheme="minorHAnsi"/>
        </w:rPr>
        <w:t xml:space="preserve">Le BDNF fonctionne comme d’autres neurotrophines, en intervenant sur les récepteurs </w:t>
      </w:r>
      <w:proofErr w:type="spellStart"/>
      <w:r w:rsidRPr="00FE3E78">
        <w:rPr>
          <w:rFonts w:asciiTheme="minorHAnsi" w:hAnsiTheme="minorHAnsi" w:cstheme="minorHAnsi"/>
        </w:rPr>
        <w:t>Trk</w:t>
      </w:r>
      <w:proofErr w:type="spellEnd"/>
      <w:r w:rsidRPr="00FE3E78">
        <w:rPr>
          <w:rFonts w:asciiTheme="minorHAnsi" w:hAnsiTheme="minorHAnsi" w:cstheme="minorHAnsi"/>
        </w:rPr>
        <w:t xml:space="preserve"> et</w:t>
      </w:r>
      <w:r>
        <w:rPr>
          <w:rFonts w:asciiTheme="minorHAnsi" w:hAnsiTheme="minorHAnsi" w:cstheme="minorHAnsi"/>
        </w:rPr>
        <w:t xml:space="preserve"> </w:t>
      </w:r>
      <w:r w:rsidRPr="00FE3E78">
        <w:rPr>
          <w:rFonts w:asciiTheme="minorHAnsi" w:hAnsiTheme="minorHAnsi" w:cstheme="minorHAnsi"/>
        </w:rPr>
        <w:t>p75 situés à la surface des cellules nerveuses. Ces deux voies de signalisation permettent de</w:t>
      </w:r>
      <w:r>
        <w:rPr>
          <w:rFonts w:asciiTheme="minorHAnsi" w:hAnsiTheme="minorHAnsi" w:cstheme="minorHAnsi"/>
        </w:rPr>
        <w:t xml:space="preserve"> </w:t>
      </w:r>
      <w:r w:rsidRPr="00FE3E78">
        <w:rPr>
          <w:rFonts w:asciiTheme="minorHAnsi" w:hAnsiTheme="minorHAnsi" w:cstheme="minorHAnsi"/>
        </w:rPr>
        <w:t>moduler :</w:t>
      </w:r>
    </w:p>
    <w:p w:rsidR="00FE3E78" w:rsidRPr="00FE3E78" w:rsidRDefault="00FE3E78" w:rsidP="00FE3E78">
      <w:pPr>
        <w:rPr>
          <w:rFonts w:asciiTheme="minorHAnsi" w:hAnsiTheme="minorHAnsi" w:cstheme="minorHAnsi"/>
        </w:rPr>
      </w:pPr>
      <w:r w:rsidRPr="00FE3E78">
        <w:rPr>
          <w:rFonts w:asciiTheme="minorHAnsi" w:hAnsiTheme="minorHAnsi" w:cstheme="minorHAnsi"/>
        </w:rPr>
        <w:t>● La survie et la mort cellulaire selon le site et la fonction</w:t>
      </w:r>
    </w:p>
    <w:p w:rsidR="00FE3E78" w:rsidRPr="00FE3E78" w:rsidRDefault="00FE3E78" w:rsidP="00FE3E78">
      <w:pPr>
        <w:rPr>
          <w:rFonts w:asciiTheme="minorHAnsi" w:hAnsiTheme="minorHAnsi" w:cstheme="minorHAnsi"/>
        </w:rPr>
      </w:pPr>
      <w:r w:rsidRPr="00FE3E78">
        <w:rPr>
          <w:rFonts w:asciiTheme="minorHAnsi" w:hAnsiTheme="minorHAnsi" w:cstheme="minorHAnsi"/>
        </w:rPr>
        <w:t>● La croissance neurale</w:t>
      </w:r>
    </w:p>
    <w:p w:rsidR="00FE3E78" w:rsidRPr="00FE3E78" w:rsidRDefault="00FE3E78" w:rsidP="00FE3E78">
      <w:pPr>
        <w:rPr>
          <w:rFonts w:asciiTheme="minorHAnsi" w:hAnsiTheme="minorHAnsi" w:cstheme="minorHAnsi"/>
        </w:rPr>
      </w:pPr>
      <w:r w:rsidRPr="00FE3E78">
        <w:rPr>
          <w:rFonts w:asciiTheme="minorHAnsi" w:hAnsiTheme="minorHAnsi" w:cstheme="minorHAnsi"/>
        </w:rPr>
        <w:t>● La différenciation cellulaire</w:t>
      </w:r>
    </w:p>
    <w:p w:rsidR="00FE3E78" w:rsidRPr="00FE3E78" w:rsidRDefault="00FE3E78" w:rsidP="00FE3E78">
      <w:pPr>
        <w:rPr>
          <w:rFonts w:asciiTheme="minorHAnsi" w:hAnsiTheme="minorHAnsi" w:cstheme="minorHAnsi"/>
        </w:rPr>
      </w:pPr>
      <w:r w:rsidRPr="00FE3E78">
        <w:rPr>
          <w:rFonts w:asciiTheme="minorHAnsi" w:hAnsiTheme="minorHAnsi" w:cstheme="minorHAnsi"/>
        </w:rPr>
        <w:t>● La plasticité membranaire</w:t>
      </w:r>
    </w:p>
    <w:p w:rsidR="00FE3E78" w:rsidRDefault="00FE3E78" w:rsidP="00FE3E78">
      <w:pPr>
        <w:rPr>
          <w:rFonts w:asciiTheme="minorHAnsi" w:hAnsiTheme="minorHAnsi" w:cstheme="minorHAnsi"/>
        </w:rPr>
      </w:pPr>
    </w:p>
    <w:p w:rsidR="00FE3E78" w:rsidRPr="00FE3E78" w:rsidRDefault="00FE3E78" w:rsidP="00FE3E78">
      <w:pPr>
        <w:rPr>
          <w:rFonts w:asciiTheme="minorHAnsi" w:hAnsiTheme="minorHAnsi" w:cstheme="minorHAnsi"/>
        </w:rPr>
      </w:pPr>
      <w:r w:rsidRPr="00FE3E78">
        <w:rPr>
          <w:rFonts w:asciiTheme="minorHAnsi" w:hAnsiTheme="minorHAnsi" w:cstheme="minorHAnsi"/>
        </w:rPr>
        <w:t xml:space="preserve">Il existe un lien entre BDNF et </w:t>
      </w:r>
      <w:r>
        <w:rPr>
          <w:rFonts w:asciiTheme="minorHAnsi" w:hAnsiTheme="minorHAnsi" w:cstheme="minorHAnsi"/>
        </w:rPr>
        <w:t xml:space="preserve">la </w:t>
      </w:r>
      <w:r w:rsidRPr="00FE3E78">
        <w:rPr>
          <w:rFonts w:asciiTheme="minorHAnsi" w:hAnsiTheme="minorHAnsi" w:cstheme="minorHAnsi"/>
        </w:rPr>
        <w:t>dépression. Les patients déprimés ont tendance à avoir un BDNF</w:t>
      </w:r>
      <w:r>
        <w:rPr>
          <w:rFonts w:asciiTheme="minorHAnsi" w:hAnsiTheme="minorHAnsi" w:cstheme="minorHAnsi"/>
        </w:rPr>
        <w:t xml:space="preserve"> </w:t>
      </w:r>
      <w:r w:rsidRPr="00FE3E78">
        <w:rPr>
          <w:rFonts w:asciiTheme="minorHAnsi" w:hAnsiTheme="minorHAnsi" w:cstheme="minorHAnsi"/>
        </w:rPr>
        <w:t>bas, et lors d’un traitement pharmacologique antidépresseur, les résultats cliniques les plus</w:t>
      </w:r>
      <w:r>
        <w:rPr>
          <w:rFonts w:asciiTheme="minorHAnsi" w:hAnsiTheme="minorHAnsi" w:cstheme="minorHAnsi"/>
        </w:rPr>
        <w:t xml:space="preserve"> </w:t>
      </w:r>
      <w:r w:rsidRPr="00FE3E78">
        <w:rPr>
          <w:rFonts w:asciiTheme="minorHAnsi" w:hAnsiTheme="minorHAnsi" w:cstheme="minorHAnsi"/>
        </w:rPr>
        <w:t>probants se retrouvent chez les patients dont le BDNF augmente.</w:t>
      </w:r>
    </w:p>
    <w:p w:rsidR="00FE3E78" w:rsidRDefault="00FE3E78" w:rsidP="00FE3E78">
      <w:pPr>
        <w:rPr>
          <w:rFonts w:asciiTheme="minorHAnsi" w:hAnsiTheme="minorHAnsi" w:cstheme="minorHAnsi"/>
        </w:rPr>
      </w:pPr>
    </w:p>
    <w:p w:rsidR="00FE3E78" w:rsidRPr="00FE3E78" w:rsidRDefault="00FE3E78" w:rsidP="00FE3E78">
      <w:pPr>
        <w:rPr>
          <w:rFonts w:asciiTheme="minorHAnsi" w:hAnsiTheme="minorHAnsi" w:cstheme="minorHAnsi"/>
        </w:rPr>
      </w:pPr>
      <w:r w:rsidRPr="00FE3E78">
        <w:rPr>
          <w:rFonts w:asciiTheme="minorHAnsi" w:hAnsiTheme="minorHAnsi" w:cstheme="minorHAnsi"/>
        </w:rPr>
        <w:t>Si le traitement est efficace, le BDNF augmente dans les 3 à 4 semaines suivant le traitement</w:t>
      </w:r>
      <w:r>
        <w:rPr>
          <w:rFonts w:asciiTheme="minorHAnsi" w:hAnsiTheme="minorHAnsi" w:cstheme="minorHAnsi"/>
        </w:rPr>
        <w:t xml:space="preserve"> </w:t>
      </w:r>
      <w:r w:rsidRPr="00FE3E78">
        <w:rPr>
          <w:rFonts w:asciiTheme="minorHAnsi" w:hAnsiTheme="minorHAnsi" w:cstheme="minorHAnsi"/>
        </w:rPr>
        <w:t>antidépresseur, alors qu’il faut parfois attendre plusieurs mois avant de voir un effet clinique</w:t>
      </w:r>
      <w:r>
        <w:rPr>
          <w:rFonts w:asciiTheme="minorHAnsi" w:hAnsiTheme="minorHAnsi" w:cstheme="minorHAnsi"/>
        </w:rPr>
        <w:t xml:space="preserve"> </w:t>
      </w:r>
      <w:r w:rsidRPr="00FE3E78">
        <w:rPr>
          <w:rFonts w:asciiTheme="minorHAnsi" w:hAnsiTheme="minorHAnsi" w:cstheme="minorHAnsi"/>
        </w:rPr>
        <w:t xml:space="preserve">avec les antidépresseurs. </w:t>
      </w:r>
      <w:r>
        <w:rPr>
          <w:rFonts w:asciiTheme="minorHAnsi" w:hAnsiTheme="minorHAnsi" w:cstheme="minorHAnsi"/>
        </w:rPr>
        <w:t xml:space="preserve"> </w:t>
      </w:r>
      <w:r w:rsidRPr="00FE3E78">
        <w:rPr>
          <w:rFonts w:asciiTheme="minorHAnsi" w:hAnsiTheme="minorHAnsi" w:cstheme="minorHAnsi"/>
        </w:rPr>
        <w:t>Une élévation du BDNF est donc d’un bon pronostic.</w:t>
      </w:r>
    </w:p>
    <w:p w:rsidR="00FE3E78" w:rsidRDefault="00FE3E78" w:rsidP="00FE3E78">
      <w:pPr>
        <w:rPr>
          <w:rFonts w:asciiTheme="minorHAnsi" w:hAnsiTheme="minorHAnsi" w:cstheme="minorHAnsi"/>
        </w:rPr>
      </w:pPr>
    </w:p>
    <w:p w:rsidR="00FE3E78" w:rsidRPr="00FE3E78" w:rsidRDefault="00FE3E78" w:rsidP="00FE3E78">
      <w:pPr>
        <w:rPr>
          <w:rFonts w:asciiTheme="minorHAnsi" w:hAnsiTheme="minorHAnsi" w:cstheme="minorHAnsi"/>
        </w:rPr>
      </w:pPr>
      <w:r w:rsidRPr="00FE3E78">
        <w:rPr>
          <w:rFonts w:asciiTheme="minorHAnsi" w:hAnsiTheme="minorHAnsi" w:cstheme="minorHAnsi"/>
        </w:rPr>
        <w:t>Le BDNF joue également un rôle dans la neuroplasticité de l’hippocampe, l’un des sites</w:t>
      </w:r>
      <w:r>
        <w:rPr>
          <w:rFonts w:asciiTheme="minorHAnsi" w:hAnsiTheme="minorHAnsi" w:cstheme="minorHAnsi"/>
        </w:rPr>
        <w:t xml:space="preserve"> r</w:t>
      </w:r>
      <w:r w:rsidRPr="00FE3E78">
        <w:rPr>
          <w:rFonts w:asciiTheme="minorHAnsi" w:hAnsiTheme="minorHAnsi" w:cstheme="minorHAnsi"/>
        </w:rPr>
        <w:t>esponsables de la mémoire</w:t>
      </w:r>
      <w:r>
        <w:rPr>
          <w:rFonts w:asciiTheme="minorHAnsi" w:hAnsiTheme="minorHAnsi" w:cstheme="minorHAnsi"/>
        </w:rPr>
        <w:t xml:space="preserve">.  </w:t>
      </w:r>
      <w:r w:rsidRPr="00FE3E78">
        <w:rPr>
          <w:rFonts w:asciiTheme="minorHAnsi" w:hAnsiTheme="minorHAnsi" w:cstheme="minorHAnsi"/>
        </w:rPr>
        <w:t>Par ailleurs, la chute du BNDF dans les 24h suivant un traumatisme crânien a une valeur</w:t>
      </w:r>
      <w:r>
        <w:rPr>
          <w:rFonts w:asciiTheme="minorHAnsi" w:hAnsiTheme="minorHAnsi" w:cstheme="minorHAnsi"/>
        </w:rPr>
        <w:t xml:space="preserve"> </w:t>
      </w:r>
      <w:r w:rsidRPr="00FE3E78">
        <w:rPr>
          <w:rFonts w:asciiTheme="minorHAnsi" w:hAnsiTheme="minorHAnsi" w:cstheme="minorHAnsi"/>
        </w:rPr>
        <w:t>diagnostique et pronostique sur la sévérité du traumatisme.</w:t>
      </w:r>
    </w:p>
    <w:p w:rsidR="00FE3E78" w:rsidRPr="00FE3E78" w:rsidRDefault="00FE3E78" w:rsidP="006908DA">
      <w:pPr>
        <w:rPr>
          <w:rFonts w:asciiTheme="minorHAnsi" w:hAnsiTheme="minorHAnsi" w:cstheme="minorHAnsi"/>
        </w:rPr>
      </w:pPr>
    </w:p>
    <w:p w:rsidR="006908DA" w:rsidRPr="00FE3E78" w:rsidRDefault="00144757" w:rsidP="00FE3E78">
      <w:pPr>
        <w:rPr>
          <w:rFonts w:asciiTheme="minorHAnsi" w:hAnsiTheme="minorHAnsi" w:cstheme="minorHAnsi"/>
        </w:rPr>
      </w:pPr>
      <w:r w:rsidRPr="00FE3E78">
        <w:rPr>
          <w:rFonts w:asciiTheme="minorHAnsi" w:hAnsiTheme="minorHAnsi" w:cstheme="minorHAnsi"/>
        </w:rPr>
        <w:t>Un déficit détecté lors du dosage du BDNF permet d’intervenir dans des situations de troubles</w:t>
      </w:r>
      <w:r w:rsidR="00626A54">
        <w:rPr>
          <w:rFonts w:asciiTheme="minorHAnsi" w:hAnsiTheme="minorHAnsi" w:cstheme="minorHAnsi"/>
        </w:rPr>
        <w:t xml:space="preserve"> </w:t>
      </w:r>
      <w:r w:rsidRPr="00FE3E78">
        <w:rPr>
          <w:rFonts w:asciiTheme="minorHAnsi" w:hAnsiTheme="minorHAnsi" w:cstheme="minorHAnsi"/>
        </w:rPr>
        <w:t xml:space="preserve">de l’humeur, de la mémoire. </w:t>
      </w:r>
      <w:r w:rsidR="00626A54">
        <w:rPr>
          <w:rFonts w:asciiTheme="minorHAnsi" w:hAnsiTheme="minorHAnsi" w:cstheme="minorHAnsi"/>
        </w:rPr>
        <w:t xml:space="preserve">  </w:t>
      </w:r>
      <w:r w:rsidRPr="00FE3E78">
        <w:rPr>
          <w:rFonts w:asciiTheme="minorHAnsi" w:hAnsiTheme="minorHAnsi" w:cstheme="minorHAnsi"/>
        </w:rPr>
        <w:t xml:space="preserve">L’apport d’acides gras Oméga-3, de certaines molécules </w:t>
      </w:r>
      <w:r w:rsidR="00FE3E78" w:rsidRPr="00FE3E78">
        <w:rPr>
          <w:rFonts w:asciiTheme="minorHAnsi" w:hAnsiTheme="minorHAnsi" w:cstheme="minorHAnsi"/>
        </w:rPr>
        <w:t>comme la</w:t>
      </w:r>
      <w:r w:rsidRPr="00FE3E78">
        <w:rPr>
          <w:rFonts w:asciiTheme="minorHAnsi" w:hAnsiTheme="minorHAnsi" w:cstheme="minorHAnsi"/>
        </w:rPr>
        <w:t xml:space="preserve"> phosphatidylsérine et </w:t>
      </w:r>
      <w:r w:rsidR="00FE3E78" w:rsidRPr="00FE3E78">
        <w:rPr>
          <w:rFonts w:asciiTheme="minorHAnsi" w:hAnsiTheme="minorHAnsi" w:cstheme="minorHAnsi"/>
        </w:rPr>
        <w:t xml:space="preserve">la </w:t>
      </w:r>
      <w:r w:rsidRPr="00FE3E78">
        <w:rPr>
          <w:rFonts w:asciiTheme="minorHAnsi" w:hAnsiTheme="minorHAnsi" w:cstheme="minorHAnsi"/>
        </w:rPr>
        <w:t>taurine</w:t>
      </w:r>
      <w:r w:rsidR="00FE3E78" w:rsidRPr="00FE3E78">
        <w:rPr>
          <w:rFonts w:asciiTheme="minorHAnsi" w:hAnsiTheme="minorHAnsi" w:cstheme="minorHAnsi"/>
        </w:rPr>
        <w:t>,</w:t>
      </w:r>
      <w:r w:rsidRPr="00FE3E78">
        <w:rPr>
          <w:rFonts w:asciiTheme="minorHAnsi" w:hAnsiTheme="minorHAnsi" w:cstheme="minorHAnsi"/>
        </w:rPr>
        <w:t xml:space="preserve"> et</w:t>
      </w:r>
      <w:r w:rsidR="00FE3E78" w:rsidRPr="00FE3E78">
        <w:rPr>
          <w:rFonts w:asciiTheme="minorHAnsi" w:hAnsiTheme="minorHAnsi" w:cstheme="minorHAnsi"/>
        </w:rPr>
        <w:t xml:space="preserve"> </w:t>
      </w:r>
      <w:r w:rsidRPr="00FE3E78">
        <w:rPr>
          <w:rFonts w:asciiTheme="minorHAnsi" w:hAnsiTheme="minorHAnsi" w:cstheme="minorHAnsi"/>
        </w:rPr>
        <w:t xml:space="preserve">aussi une activité physique même modérée contribuent à la </w:t>
      </w:r>
      <w:r w:rsidR="00626A54">
        <w:rPr>
          <w:rFonts w:asciiTheme="minorHAnsi" w:hAnsiTheme="minorHAnsi" w:cstheme="minorHAnsi"/>
        </w:rPr>
        <w:t>l’augmentation</w:t>
      </w:r>
      <w:r w:rsidRPr="00FE3E78">
        <w:rPr>
          <w:rFonts w:asciiTheme="minorHAnsi" w:hAnsiTheme="minorHAnsi" w:cstheme="minorHAnsi"/>
        </w:rPr>
        <w:t xml:space="preserve"> du BDNF.</w:t>
      </w:r>
    </w:p>
    <w:p w:rsidR="006908DA" w:rsidRDefault="006908DA">
      <w:pPr>
        <w:rPr>
          <w:color w:val="7F7F7F" w:themeColor="text1" w:themeTint="80"/>
        </w:rPr>
      </w:pPr>
      <w:r>
        <w:rPr>
          <w:color w:val="7F7F7F" w:themeColor="text1" w:themeTint="80"/>
        </w:rPr>
        <w:br w:type="page"/>
      </w:r>
    </w:p>
    <w:p w:rsidR="00F03B1E" w:rsidRPr="009F5BDD" w:rsidRDefault="00F03B1E" w:rsidP="00766519">
      <w:pPr>
        <w:rPr>
          <w:b/>
          <w:bCs/>
          <w:color w:val="7F7F7F" w:themeColor="text1" w:themeTint="80"/>
          <w:sz w:val="28"/>
          <w:szCs w:val="28"/>
        </w:rPr>
      </w:pPr>
      <w:r w:rsidRPr="009F5BDD">
        <w:rPr>
          <w:b/>
          <w:bCs/>
          <w:color w:val="7F7F7F" w:themeColor="text1" w:themeTint="80"/>
          <w:sz w:val="28"/>
          <w:szCs w:val="28"/>
        </w:rPr>
        <w:lastRenderedPageBreak/>
        <w:t xml:space="preserve">Bilan </w:t>
      </w:r>
      <w:r w:rsidR="009F5BDD" w:rsidRPr="009F5BDD">
        <w:rPr>
          <w:b/>
          <w:bCs/>
          <w:color w:val="7F7F7F" w:themeColor="text1" w:themeTint="80"/>
          <w:sz w:val="28"/>
          <w:szCs w:val="28"/>
        </w:rPr>
        <w:t xml:space="preserve">des </w:t>
      </w:r>
      <w:r w:rsidRPr="009F5BDD">
        <w:rPr>
          <w:b/>
          <w:bCs/>
          <w:color w:val="7F7F7F" w:themeColor="text1" w:themeTint="80"/>
          <w:sz w:val="28"/>
          <w:szCs w:val="28"/>
        </w:rPr>
        <w:t>neurotransmetteurs</w:t>
      </w:r>
      <w:r w:rsidR="009F5BDD" w:rsidRPr="009F5BDD">
        <w:rPr>
          <w:b/>
          <w:bCs/>
          <w:color w:val="7F7F7F" w:themeColor="text1" w:themeTint="80"/>
          <w:sz w:val="28"/>
          <w:szCs w:val="28"/>
        </w:rPr>
        <w:t> : commentaires simplifiés</w:t>
      </w:r>
    </w:p>
    <w:p w:rsidR="00F03B1E" w:rsidRDefault="00F03B1E" w:rsidP="00766519">
      <w:pPr>
        <w:rPr>
          <w:b/>
          <w:bCs/>
          <w:color w:val="7F7F7F" w:themeColor="text1" w:themeTint="80"/>
        </w:rPr>
      </w:pPr>
    </w:p>
    <w:p w:rsidR="009F5BDD" w:rsidRPr="002D3975" w:rsidRDefault="009F5BDD" w:rsidP="009F5BDD">
      <w:pPr>
        <w:rPr>
          <w:color w:val="7F7F7F" w:themeColor="text1" w:themeTint="80"/>
        </w:rPr>
      </w:pPr>
      <w:r w:rsidRPr="00711FB3">
        <w:rPr>
          <w:b/>
          <w:bCs/>
          <w:color w:val="7F7F7F" w:themeColor="text1" w:themeTint="80"/>
        </w:rPr>
        <w:t>ADRE</w:t>
      </w:r>
      <w:r>
        <w:rPr>
          <w:b/>
          <w:bCs/>
          <w:color w:val="7F7F7F" w:themeColor="text1" w:themeTint="80"/>
        </w:rPr>
        <w:t>NALINE</w:t>
      </w:r>
      <w:r w:rsidRPr="00711FB3">
        <w:rPr>
          <w:b/>
          <w:bCs/>
          <w:color w:val="7F7F7F" w:themeColor="text1" w:themeTint="80"/>
        </w:rPr>
        <w:t xml:space="preserve"> bas</w:t>
      </w:r>
      <w:r>
        <w:rPr>
          <w:b/>
          <w:bCs/>
          <w:color w:val="7F7F7F" w:themeColor="text1" w:themeTint="80"/>
        </w:rPr>
        <w:t>se</w:t>
      </w:r>
      <w:r>
        <w:rPr>
          <w:color w:val="7F7F7F" w:themeColor="text1" w:themeTint="80"/>
        </w:rPr>
        <w:t> :  Épuisement périphérique de l’axe adrénergique ; n’est pas un bon marqueur du fonctionnement cérébral.  Voir noradrénaline.</w:t>
      </w:r>
    </w:p>
    <w:p w:rsidR="009F5BDD" w:rsidRPr="002D3975" w:rsidRDefault="009F5BDD" w:rsidP="009F5BDD">
      <w:pPr>
        <w:rPr>
          <w:color w:val="7F7F7F" w:themeColor="text1" w:themeTint="80"/>
        </w:rPr>
      </w:pPr>
      <w:r w:rsidRPr="00711FB3">
        <w:rPr>
          <w:b/>
          <w:bCs/>
          <w:color w:val="7F7F7F" w:themeColor="text1" w:themeTint="80"/>
        </w:rPr>
        <w:t>ADRE</w:t>
      </w:r>
      <w:r>
        <w:rPr>
          <w:b/>
          <w:bCs/>
          <w:color w:val="7F7F7F" w:themeColor="text1" w:themeTint="80"/>
        </w:rPr>
        <w:t>NALINE</w:t>
      </w:r>
      <w:r w:rsidRPr="00711FB3">
        <w:rPr>
          <w:b/>
          <w:bCs/>
          <w:color w:val="7F7F7F" w:themeColor="text1" w:themeTint="80"/>
        </w:rPr>
        <w:t xml:space="preserve"> haut</w:t>
      </w:r>
      <w:r>
        <w:rPr>
          <w:b/>
          <w:bCs/>
          <w:color w:val="7F7F7F" w:themeColor="text1" w:themeTint="80"/>
        </w:rPr>
        <w:t>e</w:t>
      </w:r>
      <w:r>
        <w:rPr>
          <w:color w:val="7F7F7F" w:themeColor="text1" w:themeTint="80"/>
        </w:rPr>
        <w:t> : Activation périphérique de l’axe adrénergique (stress, sport).  Une alimentation riche en tyrosine, dans des conditions de stimulation, favorise la production de noradrénaline et adrénaline.</w:t>
      </w:r>
    </w:p>
    <w:p w:rsidR="009F5BDD" w:rsidRPr="002D3975" w:rsidRDefault="009F5BDD" w:rsidP="009F5BDD">
      <w:pPr>
        <w:rPr>
          <w:color w:val="7F7F7F" w:themeColor="text1" w:themeTint="80"/>
        </w:rPr>
      </w:pPr>
    </w:p>
    <w:p w:rsidR="001E5391" w:rsidRPr="003E5377" w:rsidRDefault="001E5391" w:rsidP="001E5391">
      <w:pPr>
        <w:rPr>
          <w:color w:val="7F7F7F" w:themeColor="text1" w:themeTint="80"/>
        </w:rPr>
      </w:pPr>
      <w:r w:rsidRPr="00171837">
        <w:rPr>
          <w:b/>
          <w:bCs/>
          <w:color w:val="7F7F7F" w:themeColor="text1" w:themeTint="80"/>
        </w:rPr>
        <w:t>DOPA bas</w:t>
      </w:r>
      <w:r>
        <w:rPr>
          <w:color w:val="7F7F7F" w:themeColor="text1" w:themeTint="80"/>
        </w:rPr>
        <w:t xml:space="preserve"> : Précurseur de la dopamine (DA) et des catécholamines (CAT) ; il pénètre dans le cerveau pour stimuler la production des neurotransmetteurs DA et CAT.  Tenir compte du dosage DA et CAT et du métabolite urinaire HVA. </w:t>
      </w:r>
    </w:p>
    <w:p w:rsidR="001E5391" w:rsidRPr="002D3975" w:rsidRDefault="001E5391" w:rsidP="001E5391">
      <w:pPr>
        <w:rPr>
          <w:color w:val="7F7F7F" w:themeColor="text1" w:themeTint="80"/>
        </w:rPr>
      </w:pPr>
      <w:r w:rsidRPr="00171837">
        <w:rPr>
          <w:b/>
          <w:bCs/>
          <w:color w:val="7F7F7F" w:themeColor="text1" w:themeTint="80"/>
        </w:rPr>
        <w:t>DOPA haut</w:t>
      </w:r>
      <w:r>
        <w:rPr>
          <w:color w:val="7F7F7F" w:themeColor="text1" w:themeTint="80"/>
        </w:rPr>
        <w:t> : Précurseur de la dopamine (DA) et des catécholamines (CAT) </w:t>
      </w:r>
      <w:proofErr w:type="gramStart"/>
      <w:r>
        <w:rPr>
          <w:color w:val="7F7F7F" w:themeColor="text1" w:themeTint="80"/>
        </w:rPr>
        <w:t>;  il</w:t>
      </w:r>
      <w:proofErr w:type="gramEnd"/>
      <w:r>
        <w:rPr>
          <w:color w:val="7F7F7F" w:themeColor="text1" w:themeTint="80"/>
        </w:rPr>
        <w:t xml:space="preserve"> pénètre dans le cerveau pour stimuler la production des neurotransmetteurs DA et CAT.  Tenir compte du dosage DA et CAT et du métabolite urinaire HVA.</w:t>
      </w:r>
    </w:p>
    <w:p w:rsidR="001E5391" w:rsidRDefault="001E5391" w:rsidP="001E5391">
      <w:pPr>
        <w:rPr>
          <w:b/>
          <w:bCs/>
          <w:color w:val="7F7F7F" w:themeColor="text1" w:themeTint="80"/>
        </w:rPr>
      </w:pPr>
    </w:p>
    <w:p w:rsidR="001E5391" w:rsidRPr="002D3975" w:rsidRDefault="001E5391" w:rsidP="001E5391">
      <w:pPr>
        <w:rPr>
          <w:color w:val="7F7F7F" w:themeColor="text1" w:themeTint="80"/>
        </w:rPr>
      </w:pPr>
      <w:r w:rsidRPr="000E2BB1">
        <w:rPr>
          <w:b/>
          <w:bCs/>
          <w:color w:val="7F7F7F" w:themeColor="text1" w:themeTint="80"/>
        </w:rPr>
        <w:t>GABA bas</w:t>
      </w:r>
      <w:r>
        <w:rPr>
          <w:color w:val="7F7F7F" w:themeColor="text1" w:themeTint="80"/>
        </w:rPr>
        <w:t> : neurotransmetteur inhibiteur, synthétisé à partir du glutamate. Il favorise le calme et la relaxation. Privilégier une alimentation riche en glucides à index glycémique bas, amandes, blé complet, brocoli, etc.  Possible déficit en B6.</w:t>
      </w:r>
    </w:p>
    <w:p w:rsidR="001E5391" w:rsidRPr="002D3975" w:rsidRDefault="001E5391" w:rsidP="001E5391">
      <w:pPr>
        <w:rPr>
          <w:color w:val="7F7F7F" w:themeColor="text1" w:themeTint="80"/>
        </w:rPr>
      </w:pPr>
      <w:r w:rsidRPr="000E2BB1">
        <w:rPr>
          <w:b/>
          <w:bCs/>
          <w:color w:val="7F7F7F" w:themeColor="text1" w:themeTint="80"/>
        </w:rPr>
        <w:t>GABA haut </w:t>
      </w:r>
      <w:r>
        <w:rPr>
          <w:color w:val="7F7F7F" w:themeColor="text1" w:themeTint="80"/>
        </w:rPr>
        <w:t>: neurotransmetteur inhibiteur, synthétisé à partir du glutamate.  Tenir compte du dosage du glutamate.  Sources alimentaires excessives en GABA ? A haute concentration, effet sédatif et favorise l’apnée du sommeil.  Effets amplifiés par l’alcool et les benzodiazépines.</w:t>
      </w:r>
    </w:p>
    <w:p w:rsidR="001E5391" w:rsidRPr="002D3975" w:rsidRDefault="001E5391" w:rsidP="001E5391">
      <w:pPr>
        <w:rPr>
          <w:color w:val="7F7F7F" w:themeColor="text1" w:themeTint="80"/>
        </w:rPr>
      </w:pPr>
    </w:p>
    <w:p w:rsidR="001E5391" w:rsidRPr="002D3975" w:rsidRDefault="001E5391" w:rsidP="001E5391">
      <w:pPr>
        <w:rPr>
          <w:color w:val="7F7F7F" w:themeColor="text1" w:themeTint="80"/>
        </w:rPr>
      </w:pPr>
      <w:r>
        <w:rPr>
          <w:b/>
          <w:bCs/>
          <w:color w:val="7F7F7F" w:themeColor="text1" w:themeTint="80"/>
        </w:rPr>
        <w:t>GLUTAMATE</w:t>
      </w:r>
      <w:r w:rsidRPr="000E2BB1">
        <w:rPr>
          <w:b/>
          <w:bCs/>
          <w:color w:val="7F7F7F" w:themeColor="text1" w:themeTint="80"/>
        </w:rPr>
        <w:t xml:space="preserve"> bas</w:t>
      </w:r>
      <w:r>
        <w:rPr>
          <w:color w:val="7F7F7F" w:themeColor="text1" w:themeTint="80"/>
        </w:rPr>
        <w:t> :  neurotransmetteur excitateur en périphérie et dans le cerveau, agit entre autres sur la transmission de la douleur.  Essentiel pour la mémoire et l’apprentissage.  Pourrait expliquer un seuil de perception de la douleur élevé (sensibilité abaissée).   Problème nutritionnel ?</w:t>
      </w:r>
    </w:p>
    <w:p w:rsidR="001E5391" w:rsidRPr="002D3975" w:rsidRDefault="001E5391" w:rsidP="001E5391">
      <w:pPr>
        <w:rPr>
          <w:color w:val="7F7F7F" w:themeColor="text1" w:themeTint="80"/>
        </w:rPr>
      </w:pPr>
      <w:r>
        <w:rPr>
          <w:b/>
          <w:bCs/>
          <w:color w:val="7F7F7F" w:themeColor="text1" w:themeTint="80"/>
        </w:rPr>
        <w:t>GLUTAMATE</w:t>
      </w:r>
      <w:r w:rsidRPr="000E2BB1">
        <w:rPr>
          <w:b/>
          <w:bCs/>
          <w:color w:val="7F7F7F" w:themeColor="text1" w:themeTint="80"/>
        </w:rPr>
        <w:t xml:space="preserve"> haut</w:t>
      </w:r>
      <w:r>
        <w:rPr>
          <w:color w:val="7F7F7F" w:themeColor="text1" w:themeTint="80"/>
        </w:rPr>
        <w:t> : neurotransmetteur excitateur en périphérie et dans le cerveau, agit entre autres sur la transmission de la douleur.  Pourrait expliquer un seuil de perception de la douleur abaissé (sensibilité accrue).   La cuisine asiatique est friande de glutamate (GMS glutamate monosodique) et c’est un additif alimentaire : certaines personnes y sont très sensibles et développent des maux de têtes même pendant le repas.  Sources importantes : amandes et graines de courge.</w:t>
      </w:r>
    </w:p>
    <w:p w:rsidR="001E5391" w:rsidRPr="002D3975" w:rsidRDefault="001E5391" w:rsidP="001E5391">
      <w:pPr>
        <w:rPr>
          <w:color w:val="7F7F7F" w:themeColor="text1" w:themeTint="80"/>
        </w:rPr>
      </w:pPr>
    </w:p>
    <w:p w:rsidR="001E5391" w:rsidRDefault="001E5391" w:rsidP="001E5391">
      <w:pPr>
        <w:rPr>
          <w:color w:val="7F7F7F" w:themeColor="text1" w:themeTint="80"/>
        </w:rPr>
      </w:pPr>
      <w:r w:rsidRPr="00184BEB">
        <w:rPr>
          <w:b/>
          <w:bCs/>
          <w:color w:val="7F7F7F" w:themeColor="text1" w:themeTint="80"/>
        </w:rPr>
        <w:t>5-HIAA bas</w:t>
      </w:r>
      <w:r w:rsidRPr="002D3975">
        <w:rPr>
          <w:color w:val="7F7F7F" w:themeColor="text1" w:themeTint="80"/>
        </w:rPr>
        <w:t xml:space="preserve"> : </w:t>
      </w:r>
      <w:r>
        <w:rPr>
          <w:color w:val="7F7F7F" w:themeColor="text1" w:themeTint="80"/>
        </w:rPr>
        <w:t>Métabolite de la sérotonine.  Tenir compte de l’excrétion urinaire.  Déficit en tryptophane ou en sérotonine, probablement d’origine intestinale.  Proposer un bilan microbiote (Floriscan Plus).</w:t>
      </w:r>
    </w:p>
    <w:p w:rsidR="001E5391" w:rsidRDefault="001E5391" w:rsidP="001E5391">
      <w:pPr>
        <w:rPr>
          <w:color w:val="7F7F7F" w:themeColor="text1" w:themeTint="80"/>
        </w:rPr>
      </w:pPr>
      <w:r w:rsidRPr="00184BEB">
        <w:rPr>
          <w:b/>
          <w:bCs/>
          <w:color w:val="7F7F7F" w:themeColor="text1" w:themeTint="80"/>
        </w:rPr>
        <w:t>5-HIAA haut</w:t>
      </w:r>
      <w:r w:rsidRPr="002D3975">
        <w:rPr>
          <w:color w:val="7F7F7F" w:themeColor="text1" w:themeTint="80"/>
        </w:rPr>
        <w:t xml:space="preserve"> : </w:t>
      </w:r>
      <w:r>
        <w:rPr>
          <w:color w:val="7F7F7F" w:themeColor="text1" w:themeTint="80"/>
        </w:rPr>
        <w:t>Métabolite de la sérotonine.  Production centrale et périphérique de sérotonine accrue ; 80% de la sérotonine et donc de son métabolite 5-HIAA sont produits par la flore bactérienne.  Proposer un bilan microbiote (Floriscan Plus).</w:t>
      </w:r>
    </w:p>
    <w:p w:rsidR="001E5391" w:rsidRPr="002D3975" w:rsidRDefault="001E5391" w:rsidP="001E5391">
      <w:pPr>
        <w:rPr>
          <w:color w:val="7F7F7F" w:themeColor="text1" w:themeTint="80"/>
        </w:rPr>
      </w:pPr>
    </w:p>
    <w:p w:rsidR="001E5391" w:rsidRPr="002D3975" w:rsidRDefault="001E5391" w:rsidP="001E5391">
      <w:pPr>
        <w:rPr>
          <w:color w:val="7F7F7F" w:themeColor="text1" w:themeTint="80"/>
        </w:rPr>
      </w:pPr>
      <w:r w:rsidRPr="00035E7D">
        <w:rPr>
          <w:b/>
          <w:bCs/>
          <w:color w:val="7F7F7F" w:themeColor="text1" w:themeTint="80"/>
        </w:rPr>
        <w:t>HVA bas</w:t>
      </w:r>
      <w:r>
        <w:rPr>
          <w:color w:val="7F7F7F" w:themeColor="text1" w:themeTint="80"/>
        </w:rPr>
        <w:t> : métabolite de la dopamine périphérique et indicateur peu fiable de l’activité dopaminergique dans le cerveau.  Problème nutritionnel (manque de tyrosine), surutilisation périphérique, problème intestinal : la dopamine joue un rôle sur le tractus digestif et les reins.  Proposer un bilan microbiote (Floriscan Plus).</w:t>
      </w:r>
    </w:p>
    <w:p w:rsidR="001E5391" w:rsidRPr="002D3975" w:rsidRDefault="001E5391" w:rsidP="001E5391">
      <w:pPr>
        <w:rPr>
          <w:color w:val="7F7F7F" w:themeColor="text1" w:themeTint="80"/>
        </w:rPr>
      </w:pPr>
      <w:r w:rsidRPr="00035E7D">
        <w:rPr>
          <w:b/>
          <w:bCs/>
          <w:color w:val="7F7F7F" w:themeColor="text1" w:themeTint="80"/>
        </w:rPr>
        <w:t>HVA haut</w:t>
      </w:r>
      <w:r>
        <w:rPr>
          <w:color w:val="7F7F7F" w:themeColor="text1" w:themeTint="80"/>
        </w:rPr>
        <w:t> : métabolite de la dopamine périphérique et indicateur peu fiable de l’activité dopaminergique dans le cerveau.  Apport nutritionnel des précurseurs tyrosine ou DOPA, problème intestinal : la dopamine joue un rôle sur le tractus digestif et les reins. Proposer un bilan microbiote (Floriscan Plus).</w:t>
      </w:r>
    </w:p>
    <w:p w:rsidR="001E5391" w:rsidRPr="002D3975" w:rsidRDefault="001E5391" w:rsidP="001E5391">
      <w:pPr>
        <w:rPr>
          <w:color w:val="7F7F7F" w:themeColor="text1" w:themeTint="80"/>
        </w:rPr>
      </w:pPr>
    </w:p>
    <w:p w:rsidR="009F5BDD" w:rsidRPr="002D3975" w:rsidRDefault="009F5BDD" w:rsidP="009F5BDD">
      <w:pPr>
        <w:rPr>
          <w:color w:val="7F7F7F" w:themeColor="text1" w:themeTint="80"/>
        </w:rPr>
      </w:pPr>
      <w:r w:rsidRPr="00616AE1">
        <w:rPr>
          <w:b/>
          <w:bCs/>
          <w:color w:val="7F7F7F" w:themeColor="text1" w:themeTint="80"/>
        </w:rPr>
        <w:t>MHPG bas</w:t>
      </w:r>
      <w:r>
        <w:rPr>
          <w:color w:val="7F7F7F" w:themeColor="text1" w:themeTint="80"/>
        </w:rPr>
        <w:t xml:space="preserve"> : Métabolite des catécholamines périphériques et cérébrales.  Importance de la flore bactérienne intestinale sur le rapport MHPG/VMA (Escherichia coli favorise MHPG). Proposer un bilan </w:t>
      </w:r>
      <w:r>
        <w:rPr>
          <w:color w:val="7F7F7F" w:themeColor="text1" w:themeTint="80"/>
        </w:rPr>
        <w:lastRenderedPageBreak/>
        <w:t>microbiote (Floriscan Plus).  Si VMA est bas, possible épuisement surrénal.  Pour une évaluation hormonale du stress, doser en parallèle le cortisol (dosages salivaires ou rythme urinaire 3x8h).</w:t>
      </w:r>
    </w:p>
    <w:p w:rsidR="009F5BDD" w:rsidRPr="002D3975" w:rsidRDefault="009F5BDD" w:rsidP="009F5BDD">
      <w:pPr>
        <w:rPr>
          <w:color w:val="7F7F7F" w:themeColor="text1" w:themeTint="80"/>
        </w:rPr>
      </w:pPr>
      <w:r w:rsidRPr="00155F82">
        <w:rPr>
          <w:b/>
          <w:bCs/>
          <w:color w:val="7F7F7F" w:themeColor="text1" w:themeTint="80"/>
        </w:rPr>
        <w:t>MHPG haut :</w:t>
      </w:r>
      <w:r>
        <w:rPr>
          <w:color w:val="7F7F7F" w:themeColor="text1" w:themeTint="80"/>
        </w:rPr>
        <w:t xml:space="preserve"> Métabolite des catécholamines périphériques et cérébrales.  Tenir compte de l’excrétion urinaire et du dosage de VMA. Reflet du stress physique et/ou psychologique.  La flore intestinale influence le rapport MHPG/VMA.  Proposer un bilan microbiote (Floriscan Plus). Pour une évaluation hormonale du stress, doser en parallèle le cortisol (dosages salivaires ou rythme urinaire 3x8h).</w:t>
      </w:r>
    </w:p>
    <w:p w:rsidR="009F5BDD" w:rsidRPr="002D3975" w:rsidRDefault="009F5BDD" w:rsidP="009F5BDD">
      <w:pPr>
        <w:rPr>
          <w:color w:val="7F7F7F" w:themeColor="text1" w:themeTint="80"/>
        </w:rPr>
      </w:pPr>
    </w:p>
    <w:p w:rsidR="00766519" w:rsidRPr="002D3975" w:rsidRDefault="00766519" w:rsidP="00766519">
      <w:pPr>
        <w:rPr>
          <w:color w:val="7F7F7F" w:themeColor="text1" w:themeTint="80"/>
        </w:rPr>
      </w:pPr>
      <w:r w:rsidRPr="00616AE1">
        <w:rPr>
          <w:b/>
          <w:bCs/>
          <w:color w:val="7F7F7F" w:themeColor="text1" w:themeTint="80"/>
        </w:rPr>
        <w:t>N</w:t>
      </w:r>
      <w:r w:rsidR="00B41B26">
        <w:rPr>
          <w:b/>
          <w:bCs/>
          <w:color w:val="7F7F7F" w:themeColor="text1" w:themeTint="80"/>
        </w:rPr>
        <w:t>ORA</w:t>
      </w:r>
      <w:r w:rsidRPr="00616AE1">
        <w:rPr>
          <w:b/>
          <w:bCs/>
          <w:color w:val="7F7F7F" w:themeColor="text1" w:themeTint="80"/>
        </w:rPr>
        <w:t>DR</w:t>
      </w:r>
      <w:r w:rsidR="00F601B2">
        <w:rPr>
          <w:b/>
          <w:bCs/>
          <w:color w:val="7F7F7F" w:themeColor="text1" w:themeTint="80"/>
        </w:rPr>
        <w:t>ENALINE</w:t>
      </w:r>
      <w:r w:rsidRPr="00616AE1">
        <w:rPr>
          <w:b/>
          <w:bCs/>
          <w:color w:val="7F7F7F" w:themeColor="text1" w:themeTint="80"/>
        </w:rPr>
        <w:t xml:space="preserve"> bas</w:t>
      </w:r>
      <w:r w:rsidR="00F601B2">
        <w:rPr>
          <w:b/>
          <w:bCs/>
          <w:color w:val="7F7F7F" w:themeColor="text1" w:themeTint="80"/>
        </w:rPr>
        <w:t>se</w:t>
      </w:r>
      <w:r w:rsidR="00D411CE">
        <w:rPr>
          <w:color w:val="7F7F7F" w:themeColor="text1" w:themeTint="80"/>
        </w:rPr>
        <w:t> : Problème nutritionnel (manque de tyrosine), ou épuisement de la médullo-surrénale (</w:t>
      </w:r>
      <w:r w:rsidR="00684401">
        <w:rPr>
          <w:color w:val="7F7F7F" w:themeColor="text1" w:themeTint="80"/>
        </w:rPr>
        <w:t>si VMA et</w:t>
      </w:r>
      <w:r w:rsidR="00D411CE">
        <w:rPr>
          <w:color w:val="7F7F7F" w:themeColor="text1" w:themeTint="80"/>
        </w:rPr>
        <w:t xml:space="preserve"> MHPG </w:t>
      </w:r>
      <w:r w:rsidR="009D4CD8">
        <w:rPr>
          <w:color w:val="7F7F7F" w:themeColor="text1" w:themeTint="80"/>
        </w:rPr>
        <w:t xml:space="preserve">sont </w:t>
      </w:r>
      <w:r w:rsidR="00D411CE">
        <w:rPr>
          <w:color w:val="7F7F7F" w:themeColor="text1" w:themeTint="80"/>
        </w:rPr>
        <w:t>bas).</w:t>
      </w:r>
    </w:p>
    <w:p w:rsidR="00766519" w:rsidRPr="002D3975" w:rsidRDefault="00766519" w:rsidP="00766519">
      <w:pPr>
        <w:rPr>
          <w:color w:val="7F7F7F" w:themeColor="text1" w:themeTint="80"/>
        </w:rPr>
      </w:pPr>
      <w:r w:rsidRPr="00616AE1">
        <w:rPr>
          <w:b/>
          <w:bCs/>
          <w:color w:val="7F7F7F" w:themeColor="text1" w:themeTint="80"/>
        </w:rPr>
        <w:t>N</w:t>
      </w:r>
      <w:r w:rsidR="00B41B26">
        <w:rPr>
          <w:b/>
          <w:bCs/>
          <w:color w:val="7F7F7F" w:themeColor="text1" w:themeTint="80"/>
        </w:rPr>
        <w:t>OR</w:t>
      </w:r>
      <w:r w:rsidRPr="00616AE1">
        <w:rPr>
          <w:b/>
          <w:bCs/>
          <w:color w:val="7F7F7F" w:themeColor="text1" w:themeTint="80"/>
        </w:rPr>
        <w:t>ADR</w:t>
      </w:r>
      <w:r w:rsidR="00F601B2">
        <w:rPr>
          <w:b/>
          <w:bCs/>
          <w:color w:val="7F7F7F" w:themeColor="text1" w:themeTint="80"/>
        </w:rPr>
        <w:t>ENALINE</w:t>
      </w:r>
      <w:r w:rsidRPr="00616AE1">
        <w:rPr>
          <w:b/>
          <w:bCs/>
          <w:color w:val="7F7F7F" w:themeColor="text1" w:themeTint="80"/>
        </w:rPr>
        <w:t xml:space="preserve"> haut</w:t>
      </w:r>
      <w:r w:rsidR="00F601B2">
        <w:rPr>
          <w:b/>
          <w:bCs/>
          <w:color w:val="7F7F7F" w:themeColor="text1" w:themeTint="80"/>
        </w:rPr>
        <w:t>e</w:t>
      </w:r>
      <w:r w:rsidR="00D411CE">
        <w:rPr>
          <w:color w:val="7F7F7F" w:themeColor="text1" w:themeTint="80"/>
        </w:rPr>
        <w:t xml:space="preserve"> : </w:t>
      </w:r>
      <w:r w:rsidR="004724DC">
        <w:rPr>
          <w:color w:val="7F7F7F" w:themeColor="text1" w:themeTint="80"/>
        </w:rPr>
        <w:t xml:space="preserve">Activation de l’axe adrénergique (sport, stress).  </w:t>
      </w:r>
      <w:r w:rsidR="00711FB3">
        <w:rPr>
          <w:color w:val="7F7F7F" w:themeColor="text1" w:themeTint="80"/>
        </w:rPr>
        <w:t>Indicateur du fonctionnement périphérique</w:t>
      </w:r>
      <w:r w:rsidR="00684401">
        <w:rPr>
          <w:color w:val="7F7F7F" w:themeColor="text1" w:themeTint="80"/>
        </w:rPr>
        <w:t xml:space="preserve"> ; ce n’est pas un bon indicateur du fonctionnement </w:t>
      </w:r>
      <w:r w:rsidR="00711FB3">
        <w:rPr>
          <w:color w:val="7F7F7F" w:themeColor="text1" w:themeTint="80"/>
        </w:rPr>
        <w:t>cérébral</w:t>
      </w:r>
      <w:r w:rsidR="00684401">
        <w:rPr>
          <w:color w:val="7F7F7F" w:themeColor="text1" w:themeTint="80"/>
        </w:rPr>
        <w:t xml:space="preserve"> puisqu’il ne pénètre pas dans le cerveau. Compléter avec un bilan VMA et MHPG urinaires.</w:t>
      </w:r>
    </w:p>
    <w:p w:rsidR="00766519" w:rsidRPr="002D3975" w:rsidRDefault="00766519" w:rsidP="00766519">
      <w:pPr>
        <w:rPr>
          <w:color w:val="7F7F7F" w:themeColor="text1" w:themeTint="80"/>
        </w:rPr>
      </w:pPr>
    </w:p>
    <w:p w:rsidR="001E5391" w:rsidRPr="002D3975" w:rsidRDefault="001E5391" w:rsidP="001E5391">
      <w:pPr>
        <w:rPr>
          <w:color w:val="7F7F7F" w:themeColor="text1" w:themeTint="80"/>
        </w:rPr>
      </w:pPr>
      <w:r>
        <w:rPr>
          <w:b/>
          <w:bCs/>
          <w:color w:val="7F7F7F" w:themeColor="text1" w:themeTint="80"/>
        </w:rPr>
        <w:t>SEROTONINE (5-HT)</w:t>
      </w:r>
      <w:r w:rsidRPr="00184BEB">
        <w:rPr>
          <w:b/>
          <w:bCs/>
          <w:color w:val="7F7F7F" w:themeColor="text1" w:themeTint="80"/>
        </w:rPr>
        <w:t xml:space="preserve"> bas</w:t>
      </w:r>
      <w:r>
        <w:rPr>
          <w:b/>
          <w:bCs/>
          <w:color w:val="7F7F7F" w:themeColor="text1" w:themeTint="80"/>
        </w:rPr>
        <w:t>se</w:t>
      </w:r>
      <w:r>
        <w:rPr>
          <w:color w:val="7F7F7F" w:themeColor="text1" w:themeTint="80"/>
        </w:rPr>
        <w:t> : Sérotonine, synthétisée depuis le tryptophane, produite à 80% par le microbiote intestinal.  Tenir compte de l’excrétion urinaire de 5-HIAA.  Proposer un bilan microbiote (Floriscan Plus).</w:t>
      </w:r>
    </w:p>
    <w:p w:rsidR="001E5391" w:rsidRPr="002D3975" w:rsidRDefault="001E5391" w:rsidP="001E5391">
      <w:pPr>
        <w:rPr>
          <w:color w:val="7F7F7F" w:themeColor="text1" w:themeTint="80"/>
        </w:rPr>
      </w:pPr>
      <w:r>
        <w:rPr>
          <w:b/>
          <w:bCs/>
          <w:color w:val="7F7F7F" w:themeColor="text1" w:themeTint="80"/>
        </w:rPr>
        <w:t>SEROTONINE (5-HT)</w:t>
      </w:r>
      <w:r w:rsidRPr="00184BEB">
        <w:rPr>
          <w:b/>
          <w:bCs/>
          <w:color w:val="7F7F7F" w:themeColor="text1" w:themeTint="80"/>
        </w:rPr>
        <w:t xml:space="preserve"> haut</w:t>
      </w:r>
      <w:r>
        <w:rPr>
          <w:b/>
          <w:bCs/>
          <w:color w:val="7F7F7F" w:themeColor="text1" w:themeTint="80"/>
        </w:rPr>
        <w:t>e</w:t>
      </w:r>
      <w:r>
        <w:rPr>
          <w:color w:val="7F7F7F" w:themeColor="text1" w:themeTint="80"/>
        </w:rPr>
        <w:t> : : Sérotonine, synthétisée depuis le tryptophane, produite à 80% par le microbiote intestinal.  Tenir compte de l’excrétion urinaire de 5-HIAA.  Proposer un bilan microbiote (Floriscan Plus).</w:t>
      </w:r>
    </w:p>
    <w:p w:rsidR="001E5391" w:rsidRPr="002D3975" w:rsidRDefault="001E5391" w:rsidP="001E5391">
      <w:pPr>
        <w:rPr>
          <w:color w:val="7F7F7F" w:themeColor="text1" w:themeTint="80"/>
        </w:rPr>
      </w:pPr>
    </w:p>
    <w:p w:rsidR="001E5391" w:rsidRPr="002D3975" w:rsidRDefault="001E5391" w:rsidP="001E5391">
      <w:pPr>
        <w:rPr>
          <w:color w:val="7F7F7F" w:themeColor="text1" w:themeTint="80"/>
        </w:rPr>
      </w:pPr>
      <w:r>
        <w:rPr>
          <w:b/>
          <w:bCs/>
          <w:color w:val="7F7F7F" w:themeColor="text1" w:themeTint="80"/>
        </w:rPr>
        <w:t>TRYPTOPHANE</w:t>
      </w:r>
      <w:r w:rsidRPr="00933992">
        <w:rPr>
          <w:b/>
          <w:bCs/>
          <w:color w:val="7F7F7F" w:themeColor="text1" w:themeTint="80"/>
        </w:rPr>
        <w:t xml:space="preserve"> bas</w:t>
      </w:r>
      <w:r>
        <w:rPr>
          <w:color w:val="7F7F7F" w:themeColor="text1" w:themeTint="80"/>
        </w:rPr>
        <w:t> : Déficit nutritionnel ou surutilisation intestinale : voir aussi 5-HIAA urinaire.</w:t>
      </w:r>
    </w:p>
    <w:p w:rsidR="001E5391" w:rsidRPr="002D3975" w:rsidRDefault="001E5391" w:rsidP="001E5391">
      <w:pPr>
        <w:rPr>
          <w:color w:val="7F7F7F" w:themeColor="text1" w:themeTint="80"/>
        </w:rPr>
      </w:pPr>
      <w:r>
        <w:rPr>
          <w:b/>
          <w:bCs/>
          <w:color w:val="7F7F7F" w:themeColor="text1" w:themeTint="80"/>
        </w:rPr>
        <w:t>TRYPTOPHANE</w:t>
      </w:r>
      <w:r w:rsidRPr="00933992">
        <w:rPr>
          <w:b/>
          <w:bCs/>
          <w:color w:val="7F7F7F" w:themeColor="text1" w:themeTint="80"/>
        </w:rPr>
        <w:t xml:space="preserve"> haut</w:t>
      </w:r>
      <w:r>
        <w:rPr>
          <w:color w:val="7F7F7F" w:themeColor="text1" w:themeTint="80"/>
        </w:rPr>
        <w:t> : Origine alimentaire, par exemple avec une nutrition riche en glucides.  Dans un problème d’inflammation intestinale, le tryptophane augmente mais n’est pas métabolisé d’où une baisse de kynurénine et/ou sérotonine et/ou 5-HIAA.</w:t>
      </w:r>
      <w:r w:rsidRPr="008B4259">
        <w:rPr>
          <w:color w:val="7F7F7F" w:themeColor="text1" w:themeTint="80"/>
        </w:rPr>
        <w:t xml:space="preserve"> </w:t>
      </w:r>
      <w:r>
        <w:rPr>
          <w:color w:val="7F7F7F" w:themeColor="text1" w:themeTint="80"/>
        </w:rPr>
        <w:t xml:space="preserve">Voir rapport kynurénine/tryptophane.  </w:t>
      </w:r>
    </w:p>
    <w:p w:rsidR="001E5391" w:rsidRPr="002D3975" w:rsidRDefault="001E5391" w:rsidP="001E5391">
      <w:pPr>
        <w:rPr>
          <w:color w:val="7F7F7F" w:themeColor="text1" w:themeTint="80"/>
        </w:rPr>
      </w:pPr>
    </w:p>
    <w:p w:rsidR="000030A7" w:rsidRPr="002D3975" w:rsidRDefault="00766519" w:rsidP="000030A7">
      <w:pPr>
        <w:rPr>
          <w:color w:val="7F7F7F" w:themeColor="text1" w:themeTint="80"/>
        </w:rPr>
      </w:pPr>
      <w:r w:rsidRPr="00616AE1">
        <w:rPr>
          <w:b/>
          <w:bCs/>
          <w:color w:val="7F7F7F" w:themeColor="text1" w:themeTint="80"/>
        </w:rPr>
        <w:t>VMA bas</w:t>
      </w:r>
      <w:r w:rsidR="00616AE1">
        <w:rPr>
          <w:color w:val="7F7F7F" w:themeColor="text1" w:themeTint="80"/>
        </w:rPr>
        <w:t xml:space="preserve"> : </w:t>
      </w:r>
      <w:r w:rsidR="00734F51">
        <w:rPr>
          <w:color w:val="7F7F7F" w:themeColor="text1" w:themeTint="80"/>
        </w:rPr>
        <w:t>Métabolite des catécholamines périphériques et cérébrales</w:t>
      </w:r>
      <w:r w:rsidR="00616AE1">
        <w:rPr>
          <w:color w:val="7F7F7F" w:themeColor="text1" w:themeTint="80"/>
        </w:rPr>
        <w:t xml:space="preserve">.  Tenir compte de l’excrétion urinaire. Si VMA et MHPG sont bas, possible épuisement </w:t>
      </w:r>
      <w:r w:rsidR="00734F51">
        <w:rPr>
          <w:color w:val="7F7F7F" w:themeColor="text1" w:themeTint="80"/>
        </w:rPr>
        <w:t xml:space="preserve">surrénal </w:t>
      </w:r>
      <w:r w:rsidR="00616AE1">
        <w:rPr>
          <w:color w:val="7F7F7F" w:themeColor="text1" w:themeTint="80"/>
        </w:rPr>
        <w:t>(en dehors de toute médication ou drogue), suite à un stress physique</w:t>
      </w:r>
      <w:r w:rsidR="000030A7">
        <w:rPr>
          <w:color w:val="7F7F7F" w:themeColor="text1" w:themeTint="80"/>
        </w:rPr>
        <w:t xml:space="preserve"> ou psychologique</w:t>
      </w:r>
      <w:r w:rsidR="00616AE1">
        <w:rPr>
          <w:color w:val="7F7F7F" w:themeColor="text1" w:themeTint="80"/>
        </w:rPr>
        <w:t xml:space="preserve">.  </w:t>
      </w:r>
      <w:r w:rsidR="000030A7">
        <w:rPr>
          <w:color w:val="7F7F7F" w:themeColor="text1" w:themeTint="80"/>
        </w:rPr>
        <w:t>Pour une évaluation hormonale du stress, doser en parallèle le cortisol (dosages salivaires ou rythme urinaire 3x8h).</w:t>
      </w:r>
    </w:p>
    <w:p w:rsidR="00766519" w:rsidRPr="002D3975" w:rsidRDefault="00766519" w:rsidP="00766519">
      <w:pPr>
        <w:rPr>
          <w:color w:val="7F7F7F" w:themeColor="text1" w:themeTint="80"/>
        </w:rPr>
      </w:pPr>
      <w:r w:rsidRPr="00616AE1">
        <w:rPr>
          <w:b/>
          <w:bCs/>
          <w:color w:val="7F7F7F" w:themeColor="text1" w:themeTint="80"/>
        </w:rPr>
        <w:t>VMA haut</w:t>
      </w:r>
      <w:r w:rsidR="00616AE1">
        <w:rPr>
          <w:color w:val="7F7F7F" w:themeColor="text1" w:themeTint="80"/>
        </w:rPr>
        <w:t xml:space="preserve"> : </w:t>
      </w:r>
      <w:r w:rsidR="00734F51">
        <w:rPr>
          <w:color w:val="7F7F7F" w:themeColor="text1" w:themeTint="80"/>
        </w:rPr>
        <w:t>Métabolite des catécholamines périphériques et cérébrales</w:t>
      </w:r>
      <w:r w:rsidR="00616AE1">
        <w:rPr>
          <w:color w:val="7F7F7F" w:themeColor="text1" w:themeTint="80"/>
        </w:rPr>
        <w:t xml:space="preserve">.  Tenir compte de l’excrétion urinaire. </w:t>
      </w:r>
      <w:r w:rsidR="00053952">
        <w:rPr>
          <w:color w:val="7F7F7F" w:themeColor="text1" w:themeTint="80"/>
        </w:rPr>
        <w:t>Évaluer les stress physiques et psychologiques</w:t>
      </w:r>
      <w:r w:rsidR="000030A7">
        <w:rPr>
          <w:color w:val="7F7F7F" w:themeColor="text1" w:themeTint="80"/>
        </w:rPr>
        <w:t>.  Pour une évaluation hormonale du stress, doser le cortisol (dosages salivaires ou rythme urinaire 3x8h).</w:t>
      </w:r>
    </w:p>
    <w:p w:rsidR="00766519" w:rsidRPr="002D3975" w:rsidRDefault="00766519" w:rsidP="00766519">
      <w:pPr>
        <w:rPr>
          <w:color w:val="7F7F7F" w:themeColor="text1" w:themeTint="80"/>
        </w:rPr>
      </w:pPr>
    </w:p>
    <w:p w:rsidR="001E5391" w:rsidRPr="00520006" w:rsidRDefault="001E5391" w:rsidP="00766519">
      <w:pPr>
        <w:rPr>
          <w:b/>
          <w:bCs/>
          <w:i/>
          <w:iCs/>
          <w:color w:val="7F7F7F" w:themeColor="text1" w:themeTint="80"/>
          <w:sz w:val="28"/>
          <w:szCs w:val="28"/>
        </w:rPr>
      </w:pPr>
      <w:r w:rsidRPr="00520006">
        <w:rPr>
          <w:b/>
          <w:bCs/>
          <w:i/>
          <w:iCs/>
          <w:color w:val="7F7F7F" w:themeColor="text1" w:themeTint="80"/>
          <w:sz w:val="28"/>
          <w:szCs w:val="28"/>
        </w:rPr>
        <w:t>Analyses complémentaires</w:t>
      </w:r>
    </w:p>
    <w:p w:rsidR="001E5391" w:rsidRDefault="001E5391" w:rsidP="00766519">
      <w:pPr>
        <w:rPr>
          <w:b/>
          <w:bCs/>
          <w:color w:val="7F7F7F" w:themeColor="text1" w:themeTint="80"/>
        </w:rPr>
      </w:pPr>
    </w:p>
    <w:p w:rsidR="00766519" w:rsidRPr="002D3975" w:rsidRDefault="001E5391" w:rsidP="00766519">
      <w:pPr>
        <w:rPr>
          <w:color w:val="7F7F7F" w:themeColor="text1" w:themeTint="80"/>
        </w:rPr>
      </w:pPr>
      <w:r>
        <w:rPr>
          <w:b/>
          <w:bCs/>
          <w:color w:val="7F7F7F" w:themeColor="text1" w:themeTint="80"/>
        </w:rPr>
        <w:t>KYNURENINE</w:t>
      </w:r>
      <w:r w:rsidR="00766519" w:rsidRPr="003C5978">
        <w:rPr>
          <w:b/>
          <w:bCs/>
          <w:color w:val="7F7F7F" w:themeColor="text1" w:themeTint="80"/>
        </w:rPr>
        <w:t xml:space="preserve"> basse</w:t>
      </w:r>
      <w:r w:rsidR="009C7198">
        <w:rPr>
          <w:color w:val="7F7F7F" w:themeColor="text1" w:themeTint="80"/>
        </w:rPr>
        <w:t> : problème nutritionnel ou intestinal : voir Rapport kynurénine/tryptophane.</w:t>
      </w:r>
    </w:p>
    <w:p w:rsidR="00766519" w:rsidRDefault="001E5391" w:rsidP="00766519">
      <w:pPr>
        <w:rPr>
          <w:color w:val="7F7F7F" w:themeColor="text1" w:themeTint="80"/>
        </w:rPr>
      </w:pPr>
      <w:r>
        <w:rPr>
          <w:b/>
          <w:bCs/>
          <w:color w:val="7F7F7F" w:themeColor="text1" w:themeTint="80"/>
        </w:rPr>
        <w:t>KYNURENINE</w:t>
      </w:r>
      <w:r w:rsidR="00766519" w:rsidRPr="003C5978">
        <w:rPr>
          <w:b/>
          <w:bCs/>
          <w:color w:val="7F7F7F" w:themeColor="text1" w:themeTint="80"/>
        </w:rPr>
        <w:t xml:space="preserve"> haute</w:t>
      </w:r>
      <w:r w:rsidR="009C7198">
        <w:rPr>
          <w:color w:val="7F7F7F" w:themeColor="text1" w:themeTint="80"/>
        </w:rPr>
        <w:t xml:space="preserve"> : forte activité du microbiote transformant le tryptophane en kynurénine ; en conséquence activation du système immunitaire. </w:t>
      </w:r>
    </w:p>
    <w:p w:rsidR="009C7198" w:rsidRPr="002D3975" w:rsidRDefault="009C7198" w:rsidP="00766519">
      <w:pPr>
        <w:rPr>
          <w:color w:val="7F7F7F" w:themeColor="text1" w:themeTint="80"/>
        </w:rPr>
      </w:pPr>
    </w:p>
    <w:p w:rsidR="00766519" w:rsidRPr="002D3975" w:rsidRDefault="00520006" w:rsidP="00766519">
      <w:pPr>
        <w:rPr>
          <w:color w:val="7F7F7F" w:themeColor="text1" w:themeTint="80"/>
        </w:rPr>
      </w:pPr>
      <w:r>
        <w:rPr>
          <w:b/>
          <w:bCs/>
          <w:color w:val="7F7F7F" w:themeColor="text1" w:themeTint="80"/>
        </w:rPr>
        <w:t>RAPPORT KYNURENINE</w:t>
      </w:r>
      <w:r w:rsidR="00766519" w:rsidRPr="003C5978">
        <w:rPr>
          <w:b/>
          <w:bCs/>
          <w:color w:val="7F7F7F" w:themeColor="text1" w:themeTint="80"/>
        </w:rPr>
        <w:t>/TRP bas</w:t>
      </w:r>
      <w:r w:rsidR="009C7198">
        <w:rPr>
          <w:color w:val="7F7F7F" w:themeColor="text1" w:themeTint="80"/>
        </w:rPr>
        <w:t xml:space="preserve"> : Le métabolisme bactérien intestinal ne transforme pas le tryptophane en kynurénine.  Proposer un bilan microbiote (Floriscan </w:t>
      </w:r>
      <w:r w:rsidR="00A75107">
        <w:rPr>
          <w:color w:val="7F7F7F" w:themeColor="text1" w:themeTint="80"/>
        </w:rPr>
        <w:t>P</w:t>
      </w:r>
      <w:r w:rsidR="009C7198">
        <w:rPr>
          <w:color w:val="7F7F7F" w:themeColor="text1" w:themeTint="80"/>
        </w:rPr>
        <w:t>lus).</w:t>
      </w:r>
    </w:p>
    <w:p w:rsidR="003C5978" w:rsidRPr="002D3975" w:rsidRDefault="00520006" w:rsidP="003C5978">
      <w:pPr>
        <w:rPr>
          <w:color w:val="7F7F7F" w:themeColor="text1" w:themeTint="80"/>
        </w:rPr>
      </w:pPr>
      <w:r>
        <w:rPr>
          <w:b/>
          <w:bCs/>
          <w:color w:val="7F7F7F" w:themeColor="text1" w:themeTint="80"/>
        </w:rPr>
        <w:t>RAPPORT KYNURENINE</w:t>
      </w:r>
      <w:r w:rsidR="00766519" w:rsidRPr="003C5978">
        <w:rPr>
          <w:b/>
          <w:bCs/>
          <w:color w:val="7F7F7F" w:themeColor="text1" w:themeTint="80"/>
        </w:rPr>
        <w:t>/TRP hau</w:t>
      </w:r>
      <w:r w:rsidR="00766519" w:rsidRPr="002D3975">
        <w:rPr>
          <w:color w:val="7F7F7F" w:themeColor="text1" w:themeTint="80"/>
        </w:rPr>
        <w:t>t</w:t>
      </w:r>
      <w:r w:rsidR="003C5978">
        <w:rPr>
          <w:color w:val="7F7F7F" w:themeColor="text1" w:themeTint="80"/>
        </w:rPr>
        <w:t> : activité intestinale accrue, soit naturellement soit suite à des processus inflammatoires.  Proposer un bilan microbiote (Floriscan Plus).</w:t>
      </w:r>
    </w:p>
    <w:p w:rsidR="00766519" w:rsidRPr="002D3975" w:rsidRDefault="00766519" w:rsidP="00766519">
      <w:pPr>
        <w:rPr>
          <w:color w:val="7F7F7F" w:themeColor="text1" w:themeTint="80"/>
        </w:rPr>
      </w:pPr>
    </w:p>
    <w:p w:rsidR="00FB67D1" w:rsidRPr="009C7198" w:rsidRDefault="00FB67D1" w:rsidP="00766519">
      <w:pPr>
        <w:rPr>
          <w:i/>
          <w:iCs/>
        </w:rPr>
      </w:pPr>
    </w:p>
    <w:p w:rsidR="00FB67D1" w:rsidRPr="008C48A9" w:rsidRDefault="008C48A9" w:rsidP="00766519">
      <w:pPr>
        <w:rPr>
          <w:rFonts w:asciiTheme="minorHAnsi" w:hAnsiTheme="minorHAnsi" w:cstheme="minorHAnsi"/>
          <w:i/>
          <w:iCs/>
          <w:color w:val="808080" w:themeColor="background1" w:themeShade="80"/>
        </w:rPr>
      </w:pPr>
      <w:r w:rsidRPr="008C48A9">
        <w:rPr>
          <w:rFonts w:asciiTheme="minorHAnsi" w:hAnsiTheme="minorHAnsi" w:cstheme="minorHAnsi"/>
          <w:i/>
          <w:iCs/>
          <w:color w:val="808080" w:themeColor="background1" w:themeShade="80"/>
        </w:rPr>
        <w:t>Texte préparé par Dr Robert W. Rivest</w:t>
      </w:r>
      <w:r>
        <w:rPr>
          <w:rFonts w:asciiTheme="minorHAnsi" w:hAnsiTheme="minorHAnsi" w:cstheme="minorHAnsi"/>
          <w:i/>
          <w:iCs/>
          <w:color w:val="808080" w:themeColor="background1" w:themeShade="80"/>
        </w:rPr>
        <w:t xml:space="preserve"> </w:t>
      </w:r>
      <w:proofErr w:type="spellStart"/>
      <w:r>
        <w:rPr>
          <w:rFonts w:asciiTheme="minorHAnsi" w:hAnsiTheme="minorHAnsi" w:cstheme="minorHAnsi"/>
          <w:i/>
          <w:iCs/>
          <w:color w:val="808080" w:themeColor="background1" w:themeShade="80"/>
        </w:rPr>
        <w:t>Ph.D</w:t>
      </w:r>
      <w:proofErr w:type="spellEnd"/>
      <w:r>
        <w:rPr>
          <w:rFonts w:asciiTheme="minorHAnsi" w:hAnsiTheme="minorHAnsi" w:cstheme="minorHAnsi"/>
          <w:i/>
          <w:iCs/>
          <w:color w:val="808080" w:themeColor="background1" w:themeShade="80"/>
        </w:rPr>
        <w:t>.</w:t>
      </w:r>
      <w:r w:rsidRPr="008C48A9">
        <w:rPr>
          <w:rFonts w:asciiTheme="minorHAnsi" w:hAnsiTheme="minorHAnsi" w:cstheme="minorHAnsi"/>
          <w:i/>
          <w:iCs/>
          <w:color w:val="808080" w:themeColor="background1" w:themeShade="80"/>
        </w:rPr>
        <w:br/>
        <w:t>Consultant scientifique, Laboratoire MGD</w:t>
      </w:r>
    </w:p>
    <w:sectPr w:rsidR="00FB67D1" w:rsidRPr="008C48A9" w:rsidSect="00805C11">
      <w:headerReference w:type="default" r:id="rId21"/>
      <w:footerReference w:type="even" r:id="rId22"/>
      <w:footerReference w:type="default" r:id="rId23"/>
      <w:pgSz w:w="11900" w:h="16840"/>
      <w:pgMar w:top="1370" w:right="701" w:bottom="502" w:left="1134"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02C99" w:rsidRDefault="00802C99" w:rsidP="00FB67D1">
      <w:r>
        <w:separator/>
      </w:r>
    </w:p>
  </w:endnote>
  <w:endnote w:type="continuationSeparator" w:id="0">
    <w:p w:rsidR="00802C99" w:rsidRDefault="00802C99" w:rsidP="00FB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56729954"/>
      <w:docPartObj>
        <w:docPartGallery w:val="Page Numbers (Bottom of Page)"/>
        <w:docPartUnique/>
      </w:docPartObj>
    </w:sdtPr>
    <w:sdtEndPr>
      <w:rPr>
        <w:rStyle w:val="Numrodepage"/>
      </w:rPr>
    </w:sdtEndPr>
    <w:sdtContent>
      <w:p w:rsidR="00347F02" w:rsidRDefault="00347F02" w:rsidP="00A134E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47F02" w:rsidRDefault="00347F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644419308"/>
      <w:docPartObj>
        <w:docPartGallery w:val="Page Numbers (Bottom of Page)"/>
        <w:docPartUnique/>
      </w:docPartObj>
    </w:sdtPr>
    <w:sdtEndPr>
      <w:rPr>
        <w:rStyle w:val="Numrodepage"/>
        <w:sz w:val="20"/>
        <w:szCs w:val="20"/>
      </w:rPr>
    </w:sdtEndPr>
    <w:sdtContent>
      <w:p w:rsidR="00347F02" w:rsidRPr="00347F02" w:rsidRDefault="00347F02" w:rsidP="00A134E8">
        <w:pPr>
          <w:pStyle w:val="Pieddepage"/>
          <w:framePr w:wrap="none" w:vAnchor="text" w:hAnchor="margin" w:xAlign="center" w:y="1"/>
          <w:rPr>
            <w:rStyle w:val="Numrodepage"/>
            <w:sz w:val="20"/>
            <w:szCs w:val="20"/>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347F02" w:rsidRDefault="00347F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02C99" w:rsidRDefault="00802C99" w:rsidP="00FB67D1">
      <w:r>
        <w:separator/>
      </w:r>
    </w:p>
  </w:footnote>
  <w:footnote w:type="continuationSeparator" w:id="0">
    <w:p w:rsidR="00802C99" w:rsidRDefault="00802C99" w:rsidP="00FB6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3D1B" w:rsidRDefault="008C48A9" w:rsidP="00053D1B">
    <w:pPr>
      <w:ind w:left="7080"/>
      <w:rPr>
        <w:rFonts w:ascii="Arial" w:hAnsi="Arial" w:cs="Arial"/>
        <w:color w:val="4472C4" w:themeColor="accent1"/>
        <w:sz w:val="28"/>
        <w:szCs w:val="28"/>
      </w:rPr>
    </w:pPr>
    <w:r>
      <w:rPr>
        <w:noProof/>
      </w:rPr>
      <w:drawing>
        <wp:anchor distT="0" distB="0" distL="114300" distR="114300" simplePos="0" relativeHeight="251660288" behindDoc="0" locked="0" layoutInCell="1" allowOverlap="1">
          <wp:simplePos x="0" y="0"/>
          <wp:positionH relativeFrom="column">
            <wp:posOffset>3459430</wp:posOffset>
          </wp:positionH>
          <wp:positionV relativeFrom="paragraph">
            <wp:posOffset>-151315</wp:posOffset>
          </wp:positionV>
          <wp:extent cx="2876400" cy="9720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erveau3G.png"/>
                  <pic:cNvPicPr/>
                </pic:nvPicPr>
                <pic:blipFill>
                  <a:blip r:embed="rId1">
                    <a:extLst>
                      <a:ext uri="{28A0092B-C50C-407E-A947-70E740481C1C}">
                        <a14:useLocalDpi xmlns:a14="http://schemas.microsoft.com/office/drawing/2010/main" val="0"/>
                      </a:ext>
                    </a:extLst>
                  </a:blip>
                  <a:stretch>
                    <a:fillRect/>
                  </a:stretch>
                </pic:blipFill>
                <pic:spPr>
                  <a:xfrm>
                    <a:off x="0" y="0"/>
                    <a:ext cx="2876400" cy="972000"/>
                  </a:xfrm>
                  <a:prstGeom prst="rect">
                    <a:avLst/>
                  </a:prstGeom>
                </pic:spPr>
              </pic:pic>
            </a:graphicData>
          </a:graphic>
          <wp14:sizeRelH relativeFrom="margin">
            <wp14:pctWidth>0</wp14:pctWidth>
          </wp14:sizeRelH>
          <wp14:sizeRelV relativeFrom="margin">
            <wp14:pctHeight>0</wp14:pctHeight>
          </wp14:sizeRelV>
        </wp:anchor>
      </w:drawing>
    </w:r>
    <w:r w:rsidR="00053D1B" w:rsidRPr="00BC7D90">
      <w:rPr>
        <w:rFonts w:ascii="Arial" w:hAnsi="Arial" w:cs="Arial"/>
        <w:noProof/>
        <w:color w:val="000000" w:themeColor="text1"/>
      </w:rPr>
      <mc:AlternateContent>
        <mc:Choice Requires="wps">
          <w:drawing>
            <wp:anchor distT="45720" distB="45720" distL="114300" distR="114300" simplePos="0" relativeHeight="251659264" behindDoc="0" locked="0" layoutInCell="1" allowOverlap="1" wp14:anchorId="447F73B1" wp14:editId="68863740">
              <wp:simplePos x="0" y="0"/>
              <wp:positionH relativeFrom="margin">
                <wp:align>left</wp:align>
              </wp:positionH>
              <wp:positionV relativeFrom="paragraph">
                <wp:posOffset>0</wp:posOffset>
              </wp:positionV>
              <wp:extent cx="2343150" cy="752475"/>
              <wp:effectExtent l="0" t="0" r="0" b="952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52475"/>
                      </a:xfrm>
                      <a:prstGeom prst="rect">
                        <a:avLst/>
                      </a:prstGeom>
                      <a:solidFill>
                        <a:srgbClr val="FFFFFF"/>
                      </a:solidFill>
                      <a:ln w="9525">
                        <a:noFill/>
                        <a:miter lim="800000"/>
                        <a:headEnd/>
                        <a:tailEnd/>
                      </a:ln>
                    </wps:spPr>
                    <wps:txbx>
                      <w:txbxContent>
                        <w:p w:rsidR="00053D1B" w:rsidRDefault="00053D1B" w:rsidP="00053D1B">
                          <w:r w:rsidRPr="008C1F91">
                            <w:rPr>
                              <w:noProof/>
                              <w:lang w:eastAsia="fr-CH"/>
                            </w:rPr>
                            <w:drawing>
                              <wp:inline distT="0" distB="0" distL="0" distR="0" wp14:anchorId="2C7E6A26" wp14:editId="08BB0A0D">
                                <wp:extent cx="2052711" cy="685800"/>
                                <wp:effectExtent l="0" t="0" r="5080" b="0"/>
                                <wp:docPr id="54" name="Image 54" descr="C:\Users\PC150\Desktop\Marketing MGD\Logo 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50\Desktop\Marketing MGD\Logo MG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408" cy="6903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F73B1" id="_x0000_t202" coordsize="21600,21600" o:spt="202" path="m,l,21600r21600,l21600,xe">
              <v:stroke joinstyle="miter"/>
              <v:path gradientshapeok="t" o:connecttype="rect"/>
            </v:shapetype>
            <v:shape id="Zone de texte 2" o:spid="_x0000_s1044" type="#_x0000_t202" style="position:absolute;left:0;text-align:left;margin-left:0;margin-top:0;width:184.5pt;height:59.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" stroked="f">
              <v:textbox>
                <w:txbxContent>
                  <w:p w:rsidR="00053D1B" w:rsidRDefault="00053D1B" w:rsidP="00053D1B">
                    <w:r w:rsidRPr="008C1F91">
                      <w:rPr>
                        <w:noProof/>
                        <w:lang w:eastAsia="fr-CH"/>
                      </w:rPr>
                      <w:drawing>
                        <wp:inline distT="0" distB="0" distL="0" distR="0" wp14:anchorId="2C7E6A26" wp14:editId="08BB0A0D">
                          <wp:extent cx="2052711" cy="685800"/>
                          <wp:effectExtent l="0" t="0" r="5080" b="0"/>
                          <wp:docPr id="54" name="Image 54" descr="C:\Users\PC150\Desktop\Marketing MGD\Logo 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50\Desktop\Marketing MGD\Logo MG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408" cy="690376"/>
                                  </a:xfrm>
                                  <a:prstGeom prst="rect">
                                    <a:avLst/>
                                  </a:prstGeom>
                                  <a:noFill/>
                                  <a:ln>
                                    <a:noFill/>
                                  </a:ln>
                                </pic:spPr>
                              </pic:pic>
                            </a:graphicData>
                          </a:graphic>
                        </wp:inline>
                      </w:drawing>
                    </w:r>
                  </w:p>
                </w:txbxContent>
              </v:textbox>
              <w10:wrap type="square" anchorx="margin"/>
            </v:shape>
          </w:pict>
        </mc:Fallback>
      </mc:AlternateContent>
    </w:r>
    <w:r w:rsidR="00053D1B">
      <w:rPr>
        <w:rFonts w:ascii="Arial" w:hAnsi="Arial" w:cs="Arial"/>
        <w:color w:val="000000" w:themeColor="text1"/>
      </w:rPr>
      <w:t xml:space="preserve">    </w:t>
    </w:r>
  </w:p>
  <w:p w:rsidR="00E70BE5" w:rsidRDefault="00E70BE5" w:rsidP="00B43472">
    <w:pPr>
      <w:pStyle w:val="En-tte"/>
      <w:ind w:right="426"/>
      <w:jc w:val="right"/>
    </w:pPr>
  </w:p>
  <w:p w:rsidR="00844E08" w:rsidRDefault="00844E08" w:rsidP="00B43472">
    <w:pPr>
      <w:pStyle w:val="En-tte"/>
      <w:ind w:right="426"/>
      <w:jc w:val="right"/>
    </w:pPr>
  </w:p>
  <w:p w:rsidR="00844E08" w:rsidRDefault="00844E08" w:rsidP="00B43472">
    <w:pPr>
      <w:pStyle w:val="En-tte"/>
      <w:ind w:right="426"/>
      <w:jc w:val="right"/>
    </w:pPr>
  </w:p>
  <w:p w:rsidR="00844E08" w:rsidRDefault="00844E08" w:rsidP="00B43472">
    <w:pPr>
      <w:pStyle w:val="En-tte"/>
      <w:ind w:right="426"/>
      <w:jc w:val="right"/>
    </w:pPr>
  </w:p>
  <w:p w:rsidR="00844E08" w:rsidRDefault="00844E08" w:rsidP="00B43472">
    <w:pPr>
      <w:pStyle w:val="En-tte"/>
      <w:ind w:right="4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05C"/>
    <w:multiLevelType w:val="multilevel"/>
    <w:tmpl w:val="CFCE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266C3"/>
    <w:multiLevelType w:val="hybridMultilevel"/>
    <w:tmpl w:val="3A64628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E2E75BE"/>
    <w:multiLevelType w:val="hybridMultilevel"/>
    <w:tmpl w:val="75D60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FA3DA7"/>
    <w:multiLevelType w:val="multilevel"/>
    <w:tmpl w:val="C2F2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B0E63"/>
    <w:multiLevelType w:val="multilevel"/>
    <w:tmpl w:val="2080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23E14"/>
    <w:multiLevelType w:val="hybridMultilevel"/>
    <w:tmpl w:val="9D7C16B2"/>
    <w:lvl w:ilvl="0" w:tplc="1382EA46">
      <w:start w:val="1"/>
      <w:numFmt w:val="decimal"/>
      <w:lvlText w:val="%1."/>
      <w:lvlJc w:val="left"/>
      <w:pPr>
        <w:tabs>
          <w:tab w:val="num" w:pos="720"/>
        </w:tabs>
        <w:ind w:left="720" w:hanging="360"/>
      </w:pPr>
    </w:lvl>
    <w:lvl w:ilvl="1" w:tplc="100AD170" w:tentative="1">
      <w:start w:val="1"/>
      <w:numFmt w:val="decimal"/>
      <w:lvlText w:val="%2."/>
      <w:lvlJc w:val="left"/>
      <w:pPr>
        <w:tabs>
          <w:tab w:val="num" w:pos="1440"/>
        </w:tabs>
        <w:ind w:left="1440" w:hanging="360"/>
      </w:pPr>
    </w:lvl>
    <w:lvl w:ilvl="2" w:tplc="726037F6" w:tentative="1">
      <w:start w:val="1"/>
      <w:numFmt w:val="decimal"/>
      <w:lvlText w:val="%3."/>
      <w:lvlJc w:val="left"/>
      <w:pPr>
        <w:tabs>
          <w:tab w:val="num" w:pos="2160"/>
        </w:tabs>
        <w:ind w:left="2160" w:hanging="360"/>
      </w:pPr>
    </w:lvl>
    <w:lvl w:ilvl="3" w:tplc="275ECBD2" w:tentative="1">
      <w:start w:val="1"/>
      <w:numFmt w:val="decimal"/>
      <w:lvlText w:val="%4."/>
      <w:lvlJc w:val="left"/>
      <w:pPr>
        <w:tabs>
          <w:tab w:val="num" w:pos="2880"/>
        </w:tabs>
        <w:ind w:left="2880" w:hanging="360"/>
      </w:pPr>
    </w:lvl>
    <w:lvl w:ilvl="4" w:tplc="D40E988A" w:tentative="1">
      <w:start w:val="1"/>
      <w:numFmt w:val="decimal"/>
      <w:lvlText w:val="%5."/>
      <w:lvlJc w:val="left"/>
      <w:pPr>
        <w:tabs>
          <w:tab w:val="num" w:pos="3600"/>
        </w:tabs>
        <w:ind w:left="3600" w:hanging="360"/>
      </w:pPr>
    </w:lvl>
    <w:lvl w:ilvl="5" w:tplc="5F3A9F84" w:tentative="1">
      <w:start w:val="1"/>
      <w:numFmt w:val="decimal"/>
      <w:lvlText w:val="%6."/>
      <w:lvlJc w:val="left"/>
      <w:pPr>
        <w:tabs>
          <w:tab w:val="num" w:pos="4320"/>
        </w:tabs>
        <w:ind w:left="4320" w:hanging="360"/>
      </w:pPr>
    </w:lvl>
    <w:lvl w:ilvl="6" w:tplc="04688CBA" w:tentative="1">
      <w:start w:val="1"/>
      <w:numFmt w:val="decimal"/>
      <w:lvlText w:val="%7."/>
      <w:lvlJc w:val="left"/>
      <w:pPr>
        <w:tabs>
          <w:tab w:val="num" w:pos="5040"/>
        </w:tabs>
        <w:ind w:left="5040" w:hanging="360"/>
      </w:pPr>
    </w:lvl>
    <w:lvl w:ilvl="7" w:tplc="27A65540" w:tentative="1">
      <w:start w:val="1"/>
      <w:numFmt w:val="decimal"/>
      <w:lvlText w:val="%8."/>
      <w:lvlJc w:val="left"/>
      <w:pPr>
        <w:tabs>
          <w:tab w:val="num" w:pos="5760"/>
        </w:tabs>
        <w:ind w:left="5760" w:hanging="360"/>
      </w:pPr>
    </w:lvl>
    <w:lvl w:ilvl="8" w:tplc="E6527D2C" w:tentative="1">
      <w:start w:val="1"/>
      <w:numFmt w:val="decimal"/>
      <w:lvlText w:val="%9."/>
      <w:lvlJc w:val="left"/>
      <w:pPr>
        <w:tabs>
          <w:tab w:val="num" w:pos="6480"/>
        </w:tabs>
        <w:ind w:left="6480" w:hanging="360"/>
      </w:pPr>
    </w:lvl>
  </w:abstractNum>
  <w:abstractNum w:abstractNumId="6" w15:restartNumberingAfterBreak="0">
    <w:nsid w:val="513E7B26"/>
    <w:multiLevelType w:val="multilevel"/>
    <w:tmpl w:val="739E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690449"/>
    <w:multiLevelType w:val="multilevel"/>
    <w:tmpl w:val="055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0143B7"/>
    <w:multiLevelType w:val="multilevel"/>
    <w:tmpl w:val="0CAE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8"/>
  </w:num>
  <w:num w:numId="4">
    <w:abstractNumId w:val="4"/>
  </w:num>
  <w:num w:numId="5">
    <w:abstractNumId w:val="2"/>
  </w:num>
  <w:num w:numId="6">
    <w:abstractNumId w:val="1"/>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12"/>
    <w:rsid w:val="00002D83"/>
    <w:rsid w:val="000030A7"/>
    <w:rsid w:val="000054DD"/>
    <w:rsid w:val="000107FA"/>
    <w:rsid w:val="000121E6"/>
    <w:rsid w:val="00015315"/>
    <w:rsid w:val="000355DC"/>
    <w:rsid w:val="00035E7D"/>
    <w:rsid w:val="00036319"/>
    <w:rsid w:val="000430FC"/>
    <w:rsid w:val="00053952"/>
    <w:rsid w:val="00053D1B"/>
    <w:rsid w:val="00060AA8"/>
    <w:rsid w:val="00066BBE"/>
    <w:rsid w:val="00071696"/>
    <w:rsid w:val="0007732E"/>
    <w:rsid w:val="00082AF5"/>
    <w:rsid w:val="000847E1"/>
    <w:rsid w:val="000C3022"/>
    <w:rsid w:val="000E2BB1"/>
    <w:rsid w:val="000F6F50"/>
    <w:rsid w:val="0010575C"/>
    <w:rsid w:val="00111761"/>
    <w:rsid w:val="001220A5"/>
    <w:rsid w:val="001220B5"/>
    <w:rsid w:val="00122926"/>
    <w:rsid w:val="00122A86"/>
    <w:rsid w:val="00140ED2"/>
    <w:rsid w:val="00144757"/>
    <w:rsid w:val="00154DDC"/>
    <w:rsid w:val="00155F82"/>
    <w:rsid w:val="001649F1"/>
    <w:rsid w:val="00171837"/>
    <w:rsid w:val="001810CF"/>
    <w:rsid w:val="0018117A"/>
    <w:rsid w:val="00182D17"/>
    <w:rsid w:val="00184BEB"/>
    <w:rsid w:val="00187353"/>
    <w:rsid w:val="00187DB2"/>
    <w:rsid w:val="001B3031"/>
    <w:rsid w:val="001B4697"/>
    <w:rsid w:val="001C4F3A"/>
    <w:rsid w:val="001D0D93"/>
    <w:rsid w:val="001E08F5"/>
    <w:rsid w:val="001E5391"/>
    <w:rsid w:val="001F2A12"/>
    <w:rsid w:val="00211CF9"/>
    <w:rsid w:val="00235376"/>
    <w:rsid w:val="002363D1"/>
    <w:rsid w:val="00240FD1"/>
    <w:rsid w:val="002412D0"/>
    <w:rsid w:val="00256A85"/>
    <w:rsid w:val="002748E9"/>
    <w:rsid w:val="00276048"/>
    <w:rsid w:val="002778C9"/>
    <w:rsid w:val="002A32EA"/>
    <w:rsid w:val="002A74F3"/>
    <w:rsid w:val="002B10E0"/>
    <w:rsid w:val="002B3A04"/>
    <w:rsid w:val="002B45F3"/>
    <w:rsid w:val="002B7631"/>
    <w:rsid w:val="002C186D"/>
    <w:rsid w:val="002D3975"/>
    <w:rsid w:val="002D6C1B"/>
    <w:rsid w:val="002F332E"/>
    <w:rsid w:val="00317261"/>
    <w:rsid w:val="00317A69"/>
    <w:rsid w:val="00321211"/>
    <w:rsid w:val="00327AD5"/>
    <w:rsid w:val="00347F02"/>
    <w:rsid w:val="003503DB"/>
    <w:rsid w:val="00350457"/>
    <w:rsid w:val="003713BF"/>
    <w:rsid w:val="003749A1"/>
    <w:rsid w:val="00384F17"/>
    <w:rsid w:val="00385C4C"/>
    <w:rsid w:val="00385D32"/>
    <w:rsid w:val="00392C5C"/>
    <w:rsid w:val="00396E25"/>
    <w:rsid w:val="003A6622"/>
    <w:rsid w:val="003A6EBB"/>
    <w:rsid w:val="003C3823"/>
    <w:rsid w:val="003C5978"/>
    <w:rsid w:val="003C6E91"/>
    <w:rsid w:val="003E3736"/>
    <w:rsid w:val="003E5377"/>
    <w:rsid w:val="003E74B7"/>
    <w:rsid w:val="003F3D0E"/>
    <w:rsid w:val="0040052E"/>
    <w:rsid w:val="00402A58"/>
    <w:rsid w:val="004032BC"/>
    <w:rsid w:val="00415422"/>
    <w:rsid w:val="00423609"/>
    <w:rsid w:val="00436ECC"/>
    <w:rsid w:val="00440933"/>
    <w:rsid w:val="004447DF"/>
    <w:rsid w:val="00446C3B"/>
    <w:rsid w:val="00452CF3"/>
    <w:rsid w:val="004724DC"/>
    <w:rsid w:val="00494B38"/>
    <w:rsid w:val="0049713B"/>
    <w:rsid w:val="004D0723"/>
    <w:rsid w:val="004E3C08"/>
    <w:rsid w:val="00516AFA"/>
    <w:rsid w:val="00520006"/>
    <w:rsid w:val="0056092D"/>
    <w:rsid w:val="00591D46"/>
    <w:rsid w:val="005A0A02"/>
    <w:rsid w:val="005A2B4E"/>
    <w:rsid w:val="005C7F2B"/>
    <w:rsid w:val="005D344C"/>
    <w:rsid w:val="005D59CA"/>
    <w:rsid w:val="005F4285"/>
    <w:rsid w:val="00606BE9"/>
    <w:rsid w:val="00606D6A"/>
    <w:rsid w:val="00607FCD"/>
    <w:rsid w:val="006124AB"/>
    <w:rsid w:val="006128AD"/>
    <w:rsid w:val="0061645A"/>
    <w:rsid w:val="00616AE1"/>
    <w:rsid w:val="00621801"/>
    <w:rsid w:val="00626A54"/>
    <w:rsid w:val="00650F0C"/>
    <w:rsid w:val="00657734"/>
    <w:rsid w:val="0066769F"/>
    <w:rsid w:val="0067031A"/>
    <w:rsid w:val="00684401"/>
    <w:rsid w:val="0068500E"/>
    <w:rsid w:val="006908DA"/>
    <w:rsid w:val="00695B1C"/>
    <w:rsid w:val="006B546B"/>
    <w:rsid w:val="006C0657"/>
    <w:rsid w:val="006F0807"/>
    <w:rsid w:val="006F3809"/>
    <w:rsid w:val="007041D1"/>
    <w:rsid w:val="0070467B"/>
    <w:rsid w:val="00711FB3"/>
    <w:rsid w:val="0072345F"/>
    <w:rsid w:val="00734F51"/>
    <w:rsid w:val="00742883"/>
    <w:rsid w:val="007433BD"/>
    <w:rsid w:val="00750D3D"/>
    <w:rsid w:val="00752288"/>
    <w:rsid w:val="0075776C"/>
    <w:rsid w:val="00761B85"/>
    <w:rsid w:val="00762843"/>
    <w:rsid w:val="00766519"/>
    <w:rsid w:val="00785A8F"/>
    <w:rsid w:val="0078783A"/>
    <w:rsid w:val="0079590D"/>
    <w:rsid w:val="00795A72"/>
    <w:rsid w:val="007E6955"/>
    <w:rsid w:val="007F38BC"/>
    <w:rsid w:val="00802C99"/>
    <w:rsid w:val="00805C11"/>
    <w:rsid w:val="00805E90"/>
    <w:rsid w:val="00841AEF"/>
    <w:rsid w:val="00844E08"/>
    <w:rsid w:val="00855CB7"/>
    <w:rsid w:val="00882004"/>
    <w:rsid w:val="008B2399"/>
    <w:rsid w:val="008B2BB6"/>
    <w:rsid w:val="008B4259"/>
    <w:rsid w:val="008B527C"/>
    <w:rsid w:val="008C48A9"/>
    <w:rsid w:val="008D0A66"/>
    <w:rsid w:val="008D35D1"/>
    <w:rsid w:val="00903ED6"/>
    <w:rsid w:val="00926C22"/>
    <w:rsid w:val="0093233E"/>
    <w:rsid w:val="00933992"/>
    <w:rsid w:val="00936780"/>
    <w:rsid w:val="00943CDA"/>
    <w:rsid w:val="00951AAE"/>
    <w:rsid w:val="009723B2"/>
    <w:rsid w:val="0097253F"/>
    <w:rsid w:val="00977F64"/>
    <w:rsid w:val="00981610"/>
    <w:rsid w:val="00992D55"/>
    <w:rsid w:val="00995A68"/>
    <w:rsid w:val="00995A9E"/>
    <w:rsid w:val="009A4404"/>
    <w:rsid w:val="009A57C0"/>
    <w:rsid w:val="009A688E"/>
    <w:rsid w:val="009B75B6"/>
    <w:rsid w:val="009C7198"/>
    <w:rsid w:val="009D4CD8"/>
    <w:rsid w:val="009E0A04"/>
    <w:rsid w:val="009E0F84"/>
    <w:rsid w:val="009F4D6C"/>
    <w:rsid w:val="009F5BDD"/>
    <w:rsid w:val="00A201FF"/>
    <w:rsid w:val="00A24568"/>
    <w:rsid w:val="00A40F97"/>
    <w:rsid w:val="00A558F5"/>
    <w:rsid w:val="00A65B4D"/>
    <w:rsid w:val="00A66F28"/>
    <w:rsid w:val="00A75107"/>
    <w:rsid w:val="00A87D40"/>
    <w:rsid w:val="00AA31AA"/>
    <w:rsid w:val="00AA5B73"/>
    <w:rsid w:val="00AB4596"/>
    <w:rsid w:val="00AC1D5F"/>
    <w:rsid w:val="00AD1B4B"/>
    <w:rsid w:val="00AE1139"/>
    <w:rsid w:val="00AE23F5"/>
    <w:rsid w:val="00AE2DCA"/>
    <w:rsid w:val="00AE437F"/>
    <w:rsid w:val="00AE78F6"/>
    <w:rsid w:val="00AF6778"/>
    <w:rsid w:val="00B0233E"/>
    <w:rsid w:val="00B02809"/>
    <w:rsid w:val="00B02C16"/>
    <w:rsid w:val="00B06AAB"/>
    <w:rsid w:val="00B12C0C"/>
    <w:rsid w:val="00B149C7"/>
    <w:rsid w:val="00B3449A"/>
    <w:rsid w:val="00B41B26"/>
    <w:rsid w:val="00B43472"/>
    <w:rsid w:val="00B475BB"/>
    <w:rsid w:val="00B576B4"/>
    <w:rsid w:val="00B63D18"/>
    <w:rsid w:val="00B6430A"/>
    <w:rsid w:val="00B712A7"/>
    <w:rsid w:val="00B8071D"/>
    <w:rsid w:val="00BA1809"/>
    <w:rsid w:val="00BA3A88"/>
    <w:rsid w:val="00BA4EB9"/>
    <w:rsid w:val="00BB0D6F"/>
    <w:rsid w:val="00BD0B1D"/>
    <w:rsid w:val="00BD2177"/>
    <w:rsid w:val="00BD5880"/>
    <w:rsid w:val="00BE0120"/>
    <w:rsid w:val="00C045D5"/>
    <w:rsid w:val="00C12C8B"/>
    <w:rsid w:val="00C33130"/>
    <w:rsid w:val="00C355A5"/>
    <w:rsid w:val="00C452F4"/>
    <w:rsid w:val="00C4728E"/>
    <w:rsid w:val="00C54C93"/>
    <w:rsid w:val="00C64459"/>
    <w:rsid w:val="00C9135E"/>
    <w:rsid w:val="00C93E78"/>
    <w:rsid w:val="00C974CD"/>
    <w:rsid w:val="00CB2DCE"/>
    <w:rsid w:val="00CB3D1E"/>
    <w:rsid w:val="00CC3870"/>
    <w:rsid w:val="00D00777"/>
    <w:rsid w:val="00D13D0A"/>
    <w:rsid w:val="00D20174"/>
    <w:rsid w:val="00D37D57"/>
    <w:rsid w:val="00D411CE"/>
    <w:rsid w:val="00D50DC1"/>
    <w:rsid w:val="00D54436"/>
    <w:rsid w:val="00D7454F"/>
    <w:rsid w:val="00D74A52"/>
    <w:rsid w:val="00D92673"/>
    <w:rsid w:val="00DA26C2"/>
    <w:rsid w:val="00DA3500"/>
    <w:rsid w:val="00DA56BB"/>
    <w:rsid w:val="00DC1006"/>
    <w:rsid w:val="00DC1C74"/>
    <w:rsid w:val="00DC3E06"/>
    <w:rsid w:val="00DE2FC6"/>
    <w:rsid w:val="00DF03A3"/>
    <w:rsid w:val="00E00DF7"/>
    <w:rsid w:val="00E02772"/>
    <w:rsid w:val="00E126BD"/>
    <w:rsid w:val="00E32303"/>
    <w:rsid w:val="00E32DC1"/>
    <w:rsid w:val="00E65626"/>
    <w:rsid w:val="00E70BE5"/>
    <w:rsid w:val="00E75BEA"/>
    <w:rsid w:val="00E76EF2"/>
    <w:rsid w:val="00E80D50"/>
    <w:rsid w:val="00E8122E"/>
    <w:rsid w:val="00E862CE"/>
    <w:rsid w:val="00E9434D"/>
    <w:rsid w:val="00E9487A"/>
    <w:rsid w:val="00EB25D8"/>
    <w:rsid w:val="00EC4B26"/>
    <w:rsid w:val="00EC5696"/>
    <w:rsid w:val="00F03B1E"/>
    <w:rsid w:val="00F111A5"/>
    <w:rsid w:val="00F31346"/>
    <w:rsid w:val="00F3355B"/>
    <w:rsid w:val="00F37489"/>
    <w:rsid w:val="00F40D55"/>
    <w:rsid w:val="00F471C1"/>
    <w:rsid w:val="00F53F62"/>
    <w:rsid w:val="00F601B2"/>
    <w:rsid w:val="00F62375"/>
    <w:rsid w:val="00F658B6"/>
    <w:rsid w:val="00F66A1A"/>
    <w:rsid w:val="00F739E4"/>
    <w:rsid w:val="00F73C20"/>
    <w:rsid w:val="00F776B3"/>
    <w:rsid w:val="00FA06B9"/>
    <w:rsid w:val="00FA39A7"/>
    <w:rsid w:val="00FA673E"/>
    <w:rsid w:val="00FB346F"/>
    <w:rsid w:val="00FB5277"/>
    <w:rsid w:val="00FB67D1"/>
    <w:rsid w:val="00FD0928"/>
    <w:rsid w:val="00FD1F92"/>
    <w:rsid w:val="00FE31FE"/>
    <w:rsid w:val="00FE3E78"/>
    <w:rsid w:val="00FE7E39"/>
    <w:rsid w:val="00FF24B5"/>
    <w:rsid w:val="00FF3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97B47"/>
  <w15:chartTrackingRefBased/>
  <w15:docId w15:val="{B879EFC0-23DA-8F4D-ADDC-0EC21455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AA8"/>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06AAB"/>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semiHidden/>
    <w:unhideWhenUsed/>
    <w:qFormat/>
    <w:rsid w:val="00B06AAB"/>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link w:val="Titre3Car"/>
    <w:uiPriority w:val="9"/>
    <w:qFormat/>
    <w:rsid w:val="001F2A12"/>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2A1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1F2A12"/>
    <w:rPr>
      <w:rFonts w:ascii="Times New Roman" w:hAnsi="Times New Roman" w:cs="Times New Roman"/>
      <w:sz w:val="18"/>
      <w:szCs w:val="18"/>
    </w:rPr>
  </w:style>
  <w:style w:type="character" w:customStyle="1" w:styleId="apple-converted-space">
    <w:name w:val="apple-converted-space"/>
    <w:basedOn w:val="Policepardfaut"/>
    <w:rsid w:val="001F2A12"/>
  </w:style>
  <w:style w:type="character" w:styleId="Lienhypertexte">
    <w:name w:val="Hyperlink"/>
    <w:basedOn w:val="Policepardfaut"/>
    <w:uiPriority w:val="99"/>
    <w:unhideWhenUsed/>
    <w:rsid w:val="001F2A12"/>
    <w:rPr>
      <w:color w:val="0000FF"/>
      <w:u w:val="single"/>
    </w:rPr>
  </w:style>
  <w:style w:type="paragraph" w:styleId="NormalWeb">
    <w:name w:val="Normal (Web)"/>
    <w:basedOn w:val="Normal"/>
    <w:uiPriority w:val="99"/>
    <w:unhideWhenUsed/>
    <w:rsid w:val="001F2A12"/>
    <w:pPr>
      <w:spacing w:before="100" w:beforeAutospacing="1" w:after="100" w:afterAutospacing="1"/>
    </w:pPr>
  </w:style>
  <w:style w:type="character" w:styleId="Mentionnonrsolue">
    <w:name w:val="Unresolved Mention"/>
    <w:basedOn w:val="Policepardfaut"/>
    <w:uiPriority w:val="99"/>
    <w:semiHidden/>
    <w:unhideWhenUsed/>
    <w:rsid w:val="001F2A12"/>
    <w:rPr>
      <w:color w:val="605E5C"/>
      <w:shd w:val="clear" w:color="auto" w:fill="E1DFDD"/>
    </w:rPr>
  </w:style>
  <w:style w:type="character" w:customStyle="1" w:styleId="Titre3Car">
    <w:name w:val="Titre 3 Car"/>
    <w:basedOn w:val="Policepardfaut"/>
    <w:link w:val="Titre3"/>
    <w:uiPriority w:val="9"/>
    <w:rsid w:val="001F2A12"/>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1F2A12"/>
    <w:rPr>
      <w:b/>
      <w:bCs/>
    </w:rPr>
  </w:style>
  <w:style w:type="character" w:styleId="Accentuation">
    <w:name w:val="Emphasis"/>
    <w:basedOn w:val="Policepardfaut"/>
    <w:uiPriority w:val="20"/>
    <w:qFormat/>
    <w:rsid w:val="001F2A12"/>
    <w:rPr>
      <w:i/>
      <w:iCs/>
    </w:rPr>
  </w:style>
  <w:style w:type="character" w:customStyle="1" w:styleId="field-content">
    <w:name w:val="field-content"/>
    <w:basedOn w:val="Policepardfaut"/>
    <w:rsid w:val="001F2A12"/>
  </w:style>
  <w:style w:type="character" w:customStyle="1" w:styleId="articletype">
    <w:name w:val="article__type"/>
    <w:basedOn w:val="Policepardfaut"/>
    <w:rsid w:val="001F2A12"/>
  </w:style>
  <w:style w:type="character" w:customStyle="1" w:styleId="Titre1Car">
    <w:name w:val="Titre 1 Car"/>
    <w:basedOn w:val="Policepardfaut"/>
    <w:link w:val="Titre1"/>
    <w:uiPriority w:val="9"/>
    <w:rsid w:val="00B06AA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B06AAB"/>
    <w:rPr>
      <w:rFonts w:asciiTheme="majorHAnsi" w:eastAsiaTheme="majorEastAsia" w:hAnsiTheme="majorHAnsi" w:cstheme="majorBidi"/>
      <w:color w:val="2F5496" w:themeColor="accent1" w:themeShade="BF"/>
      <w:sz w:val="26"/>
      <w:szCs w:val="26"/>
    </w:rPr>
  </w:style>
  <w:style w:type="character" w:customStyle="1" w:styleId="answer-expert">
    <w:name w:val="answer-expert"/>
    <w:basedOn w:val="Policepardfaut"/>
    <w:rsid w:val="00436ECC"/>
  </w:style>
  <w:style w:type="paragraph" w:customStyle="1" w:styleId="answer-expert-degree">
    <w:name w:val="answer-expert-degree"/>
    <w:basedOn w:val="Normal"/>
    <w:rsid w:val="00436ECC"/>
    <w:pPr>
      <w:spacing w:before="100" w:beforeAutospacing="1" w:after="100" w:afterAutospacing="1"/>
    </w:pPr>
  </w:style>
  <w:style w:type="paragraph" w:customStyle="1" w:styleId="Date1">
    <w:name w:val="Date1"/>
    <w:basedOn w:val="Normal"/>
    <w:rsid w:val="00436ECC"/>
    <w:pPr>
      <w:spacing w:before="100" w:beforeAutospacing="1" w:after="100" w:afterAutospacing="1"/>
    </w:pPr>
  </w:style>
  <w:style w:type="paragraph" w:customStyle="1" w:styleId="monheader">
    <w:name w:val="monheader"/>
    <w:basedOn w:val="Normal"/>
    <w:rsid w:val="00C33130"/>
    <w:pPr>
      <w:spacing w:before="100" w:beforeAutospacing="1" w:after="100" w:afterAutospacing="1"/>
    </w:pPr>
  </w:style>
  <w:style w:type="character" w:styleId="Lienhypertextesuivivisit">
    <w:name w:val="FollowedHyperlink"/>
    <w:basedOn w:val="Policepardfaut"/>
    <w:uiPriority w:val="99"/>
    <w:semiHidden/>
    <w:unhideWhenUsed/>
    <w:rsid w:val="000107FA"/>
    <w:rPr>
      <w:color w:val="954F72" w:themeColor="followedHyperlink"/>
      <w:u w:val="single"/>
    </w:rPr>
  </w:style>
  <w:style w:type="paragraph" w:styleId="Paragraphedeliste">
    <w:name w:val="List Paragraph"/>
    <w:basedOn w:val="Normal"/>
    <w:uiPriority w:val="34"/>
    <w:qFormat/>
    <w:rsid w:val="00F111A5"/>
    <w:pPr>
      <w:ind w:left="720"/>
      <w:contextualSpacing/>
    </w:pPr>
  </w:style>
  <w:style w:type="paragraph" w:styleId="En-tte">
    <w:name w:val="header"/>
    <w:basedOn w:val="Normal"/>
    <w:link w:val="En-tteCar"/>
    <w:uiPriority w:val="99"/>
    <w:unhideWhenUsed/>
    <w:rsid w:val="00FB67D1"/>
    <w:pPr>
      <w:tabs>
        <w:tab w:val="center" w:pos="4536"/>
        <w:tab w:val="right" w:pos="9072"/>
      </w:tabs>
    </w:pPr>
  </w:style>
  <w:style w:type="character" w:customStyle="1" w:styleId="En-tteCar">
    <w:name w:val="En-tête Car"/>
    <w:basedOn w:val="Policepardfaut"/>
    <w:link w:val="En-tte"/>
    <w:uiPriority w:val="99"/>
    <w:rsid w:val="00FB67D1"/>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FB67D1"/>
    <w:pPr>
      <w:tabs>
        <w:tab w:val="center" w:pos="4536"/>
        <w:tab w:val="right" w:pos="9072"/>
      </w:tabs>
    </w:pPr>
  </w:style>
  <w:style w:type="character" w:customStyle="1" w:styleId="PieddepageCar">
    <w:name w:val="Pied de page Car"/>
    <w:basedOn w:val="Policepardfaut"/>
    <w:link w:val="Pieddepage"/>
    <w:uiPriority w:val="99"/>
    <w:rsid w:val="00FB67D1"/>
    <w:rPr>
      <w:rFonts w:ascii="Times New Roman" w:eastAsia="Times New Roman" w:hAnsi="Times New Roman" w:cs="Times New Roman"/>
      <w:lang w:eastAsia="fr-FR"/>
    </w:rPr>
  </w:style>
  <w:style w:type="character" w:customStyle="1" w:styleId="mw-headline">
    <w:name w:val="mw-headline"/>
    <w:basedOn w:val="Policepardfaut"/>
    <w:rsid w:val="00B576B4"/>
  </w:style>
  <w:style w:type="character" w:customStyle="1" w:styleId="mw-editsection">
    <w:name w:val="mw-editsection"/>
    <w:basedOn w:val="Policepardfaut"/>
    <w:rsid w:val="00B576B4"/>
  </w:style>
  <w:style w:type="character" w:customStyle="1" w:styleId="mw-editsection-bracket">
    <w:name w:val="mw-editsection-bracket"/>
    <w:basedOn w:val="Policepardfaut"/>
    <w:rsid w:val="00B576B4"/>
  </w:style>
  <w:style w:type="character" w:customStyle="1" w:styleId="mw-editsection-divider">
    <w:name w:val="mw-editsection-divider"/>
    <w:basedOn w:val="Policepardfaut"/>
    <w:rsid w:val="00B576B4"/>
  </w:style>
  <w:style w:type="character" w:customStyle="1" w:styleId="nowrap">
    <w:name w:val="nowrap"/>
    <w:basedOn w:val="Policepardfaut"/>
    <w:rsid w:val="00B576B4"/>
  </w:style>
  <w:style w:type="character" w:styleId="Numrodepage">
    <w:name w:val="page number"/>
    <w:basedOn w:val="Policepardfaut"/>
    <w:uiPriority w:val="99"/>
    <w:semiHidden/>
    <w:unhideWhenUsed/>
    <w:rsid w:val="00347F02"/>
  </w:style>
  <w:style w:type="character" w:styleId="CitationHTML">
    <w:name w:val="HTML Cite"/>
    <w:basedOn w:val="Policepardfaut"/>
    <w:uiPriority w:val="99"/>
    <w:semiHidden/>
    <w:unhideWhenUsed/>
    <w:rsid w:val="00DA26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2982">
      <w:bodyDiv w:val="1"/>
      <w:marLeft w:val="0"/>
      <w:marRight w:val="0"/>
      <w:marTop w:val="0"/>
      <w:marBottom w:val="0"/>
      <w:divBdr>
        <w:top w:val="none" w:sz="0" w:space="0" w:color="auto"/>
        <w:left w:val="none" w:sz="0" w:space="0" w:color="auto"/>
        <w:bottom w:val="none" w:sz="0" w:space="0" w:color="auto"/>
        <w:right w:val="none" w:sz="0" w:space="0" w:color="auto"/>
      </w:divBdr>
    </w:div>
    <w:div w:id="34812465">
      <w:bodyDiv w:val="1"/>
      <w:marLeft w:val="0"/>
      <w:marRight w:val="0"/>
      <w:marTop w:val="0"/>
      <w:marBottom w:val="0"/>
      <w:divBdr>
        <w:top w:val="none" w:sz="0" w:space="0" w:color="auto"/>
        <w:left w:val="none" w:sz="0" w:space="0" w:color="auto"/>
        <w:bottom w:val="none" w:sz="0" w:space="0" w:color="auto"/>
        <w:right w:val="none" w:sz="0" w:space="0" w:color="auto"/>
      </w:divBdr>
    </w:div>
    <w:div w:id="36704147">
      <w:bodyDiv w:val="1"/>
      <w:marLeft w:val="0"/>
      <w:marRight w:val="0"/>
      <w:marTop w:val="0"/>
      <w:marBottom w:val="0"/>
      <w:divBdr>
        <w:top w:val="none" w:sz="0" w:space="0" w:color="auto"/>
        <w:left w:val="none" w:sz="0" w:space="0" w:color="auto"/>
        <w:bottom w:val="none" w:sz="0" w:space="0" w:color="auto"/>
        <w:right w:val="none" w:sz="0" w:space="0" w:color="auto"/>
      </w:divBdr>
    </w:div>
    <w:div w:id="42026701">
      <w:bodyDiv w:val="1"/>
      <w:marLeft w:val="0"/>
      <w:marRight w:val="0"/>
      <w:marTop w:val="0"/>
      <w:marBottom w:val="0"/>
      <w:divBdr>
        <w:top w:val="none" w:sz="0" w:space="0" w:color="auto"/>
        <w:left w:val="none" w:sz="0" w:space="0" w:color="auto"/>
        <w:bottom w:val="none" w:sz="0" w:space="0" w:color="auto"/>
        <w:right w:val="none" w:sz="0" w:space="0" w:color="auto"/>
      </w:divBdr>
    </w:div>
    <w:div w:id="101534080">
      <w:bodyDiv w:val="1"/>
      <w:marLeft w:val="0"/>
      <w:marRight w:val="0"/>
      <w:marTop w:val="0"/>
      <w:marBottom w:val="0"/>
      <w:divBdr>
        <w:top w:val="none" w:sz="0" w:space="0" w:color="auto"/>
        <w:left w:val="none" w:sz="0" w:space="0" w:color="auto"/>
        <w:bottom w:val="none" w:sz="0" w:space="0" w:color="auto"/>
        <w:right w:val="none" w:sz="0" w:space="0" w:color="auto"/>
      </w:divBdr>
      <w:divsChild>
        <w:div w:id="701593765">
          <w:marLeft w:val="533"/>
          <w:marRight w:val="0"/>
          <w:marTop w:val="0"/>
          <w:marBottom w:val="180"/>
          <w:divBdr>
            <w:top w:val="none" w:sz="0" w:space="0" w:color="auto"/>
            <w:left w:val="none" w:sz="0" w:space="0" w:color="auto"/>
            <w:bottom w:val="none" w:sz="0" w:space="0" w:color="auto"/>
            <w:right w:val="none" w:sz="0" w:space="0" w:color="auto"/>
          </w:divBdr>
        </w:div>
      </w:divsChild>
    </w:div>
    <w:div w:id="156920694">
      <w:bodyDiv w:val="1"/>
      <w:marLeft w:val="0"/>
      <w:marRight w:val="0"/>
      <w:marTop w:val="0"/>
      <w:marBottom w:val="0"/>
      <w:divBdr>
        <w:top w:val="none" w:sz="0" w:space="0" w:color="auto"/>
        <w:left w:val="none" w:sz="0" w:space="0" w:color="auto"/>
        <w:bottom w:val="none" w:sz="0" w:space="0" w:color="auto"/>
        <w:right w:val="none" w:sz="0" w:space="0" w:color="auto"/>
      </w:divBdr>
    </w:div>
    <w:div w:id="225410728">
      <w:bodyDiv w:val="1"/>
      <w:marLeft w:val="0"/>
      <w:marRight w:val="0"/>
      <w:marTop w:val="0"/>
      <w:marBottom w:val="0"/>
      <w:divBdr>
        <w:top w:val="none" w:sz="0" w:space="0" w:color="auto"/>
        <w:left w:val="none" w:sz="0" w:space="0" w:color="auto"/>
        <w:bottom w:val="none" w:sz="0" w:space="0" w:color="auto"/>
        <w:right w:val="none" w:sz="0" w:space="0" w:color="auto"/>
      </w:divBdr>
    </w:div>
    <w:div w:id="248277132">
      <w:bodyDiv w:val="1"/>
      <w:marLeft w:val="0"/>
      <w:marRight w:val="0"/>
      <w:marTop w:val="0"/>
      <w:marBottom w:val="0"/>
      <w:divBdr>
        <w:top w:val="none" w:sz="0" w:space="0" w:color="auto"/>
        <w:left w:val="none" w:sz="0" w:space="0" w:color="auto"/>
        <w:bottom w:val="none" w:sz="0" w:space="0" w:color="auto"/>
        <w:right w:val="none" w:sz="0" w:space="0" w:color="auto"/>
      </w:divBdr>
    </w:div>
    <w:div w:id="323633162">
      <w:bodyDiv w:val="1"/>
      <w:marLeft w:val="0"/>
      <w:marRight w:val="0"/>
      <w:marTop w:val="0"/>
      <w:marBottom w:val="0"/>
      <w:divBdr>
        <w:top w:val="none" w:sz="0" w:space="0" w:color="auto"/>
        <w:left w:val="none" w:sz="0" w:space="0" w:color="auto"/>
        <w:bottom w:val="none" w:sz="0" w:space="0" w:color="auto"/>
        <w:right w:val="none" w:sz="0" w:space="0" w:color="auto"/>
      </w:divBdr>
    </w:div>
    <w:div w:id="353961882">
      <w:bodyDiv w:val="1"/>
      <w:marLeft w:val="0"/>
      <w:marRight w:val="0"/>
      <w:marTop w:val="0"/>
      <w:marBottom w:val="0"/>
      <w:divBdr>
        <w:top w:val="none" w:sz="0" w:space="0" w:color="auto"/>
        <w:left w:val="none" w:sz="0" w:space="0" w:color="auto"/>
        <w:bottom w:val="none" w:sz="0" w:space="0" w:color="auto"/>
        <w:right w:val="none" w:sz="0" w:space="0" w:color="auto"/>
      </w:divBdr>
    </w:div>
    <w:div w:id="392626637">
      <w:bodyDiv w:val="1"/>
      <w:marLeft w:val="0"/>
      <w:marRight w:val="0"/>
      <w:marTop w:val="0"/>
      <w:marBottom w:val="0"/>
      <w:divBdr>
        <w:top w:val="none" w:sz="0" w:space="0" w:color="auto"/>
        <w:left w:val="none" w:sz="0" w:space="0" w:color="auto"/>
        <w:bottom w:val="none" w:sz="0" w:space="0" w:color="auto"/>
        <w:right w:val="none" w:sz="0" w:space="0" w:color="auto"/>
      </w:divBdr>
      <w:divsChild>
        <w:div w:id="186471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749695">
      <w:bodyDiv w:val="1"/>
      <w:marLeft w:val="0"/>
      <w:marRight w:val="0"/>
      <w:marTop w:val="0"/>
      <w:marBottom w:val="0"/>
      <w:divBdr>
        <w:top w:val="none" w:sz="0" w:space="0" w:color="auto"/>
        <w:left w:val="none" w:sz="0" w:space="0" w:color="auto"/>
        <w:bottom w:val="none" w:sz="0" w:space="0" w:color="auto"/>
        <w:right w:val="none" w:sz="0" w:space="0" w:color="auto"/>
      </w:divBdr>
    </w:div>
    <w:div w:id="613095780">
      <w:bodyDiv w:val="1"/>
      <w:marLeft w:val="0"/>
      <w:marRight w:val="0"/>
      <w:marTop w:val="0"/>
      <w:marBottom w:val="0"/>
      <w:divBdr>
        <w:top w:val="none" w:sz="0" w:space="0" w:color="auto"/>
        <w:left w:val="none" w:sz="0" w:space="0" w:color="auto"/>
        <w:bottom w:val="none" w:sz="0" w:space="0" w:color="auto"/>
        <w:right w:val="none" w:sz="0" w:space="0" w:color="auto"/>
      </w:divBdr>
    </w:div>
    <w:div w:id="673729487">
      <w:bodyDiv w:val="1"/>
      <w:marLeft w:val="0"/>
      <w:marRight w:val="0"/>
      <w:marTop w:val="0"/>
      <w:marBottom w:val="0"/>
      <w:divBdr>
        <w:top w:val="none" w:sz="0" w:space="0" w:color="auto"/>
        <w:left w:val="none" w:sz="0" w:space="0" w:color="auto"/>
        <w:bottom w:val="none" w:sz="0" w:space="0" w:color="auto"/>
        <w:right w:val="none" w:sz="0" w:space="0" w:color="auto"/>
      </w:divBdr>
    </w:div>
    <w:div w:id="681780190">
      <w:bodyDiv w:val="1"/>
      <w:marLeft w:val="0"/>
      <w:marRight w:val="0"/>
      <w:marTop w:val="0"/>
      <w:marBottom w:val="0"/>
      <w:divBdr>
        <w:top w:val="none" w:sz="0" w:space="0" w:color="auto"/>
        <w:left w:val="none" w:sz="0" w:space="0" w:color="auto"/>
        <w:bottom w:val="none" w:sz="0" w:space="0" w:color="auto"/>
        <w:right w:val="none" w:sz="0" w:space="0" w:color="auto"/>
      </w:divBdr>
      <w:divsChild>
        <w:div w:id="2068606803">
          <w:marLeft w:val="0"/>
          <w:marRight w:val="0"/>
          <w:marTop w:val="0"/>
          <w:marBottom w:val="480"/>
          <w:divBdr>
            <w:top w:val="none" w:sz="0" w:space="0" w:color="auto"/>
            <w:left w:val="none" w:sz="0" w:space="0" w:color="auto"/>
            <w:bottom w:val="none" w:sz="0" w:space="0" w:color="auto"/>
            <w:right w:val="none" w:sz="0" w:space="0" w:color="auto"/>
          </w:divBdr>
          <w:divsChild>
            <w:div w:id="1026103110">
              <w:marLeft w:val="0"/>
              <w:marRight w:val="0"/>
              <w:marTop w:val="0"/>
              <w:marBottom w:val="0"/>
              <w:divBdr>
                <w:top w:val="none" w:sz="0" w:space="0" w:color="auto"/>
                <w:left w:val="none" w:sz="0" w:space="0" w:color="auto"/>
                <w:bottom w:val="none" w:sz="0" w:space="0" w:color="auto"/>
                <w:right w:val="none" w:sz="0" w:space="0" w:color="auto"/>
              </w:divBdr>
              <w:divsChild>
                <w:div w:id="1626547211">
                  <w:marLeft w:val="0"/>
                  <w:marRight w:val="0"/>
                  <w:marTop w:val="0"/>
                  <w:marBottom w:val="0"/>
                  <w:divBdr>
                    <w:top w:val="none" w:sz="0" w:space="0" w:color="auto"/>
                    <w:left w:val="none" w:sz="0" w:space="0" w:color="auto"/>
                    <w:bottom w:val="single" w:sz="24" w:space="0" w:color="EDEDED"/>
                    <w:right w:val="none" w:sz="0" w:space="0" w:color="auto"/>
                  </w:divBdr>
                  <w:divsChild>
                    <w:div w:id="1132092121">
                      <w:marLeft w:val="0"/>
                      <w:marRight w:val="0"/>
                      <w:marTop w:val="0"/>
                      <w:marBottom w:val="0"/>
                      <w:divBdr>
                        <w:top w:val="none" w:sz="0" w:space="0" w:color="auto"/>
                        <w:left w:val="none" w:sz="0" w:space="0" w:color="auto"/>
                        <w:bottom w:val="none" w:sz="0" w:space="0" w:color="auto"/>
                        <w:right w:val="none" w:sz="0" w:space="0" w:color="auto"/>
                      </w:divBdr>
                      <w:divsChild>
                        <w:div w:id="2120224404">
                          <w:marLeft w:val="0"/>
                          <w:marRight w:val="0"/>
                          <w:marTop w:val="0"/>
                          <w:marBottom w:val="0"/>
                          <w:divBdr>
                            <w:top w:val="none" w:sz="0" w:space="0" w:color="auto"/>
                            <w:left w:val="none" w:sz="0" w:space="0" w:color="auto"/>
                            <w:bottom w:val="none" w:sz="0" w:space="0" w:color="auto"/>
                            <w:right w:val="none" w:sz="0" w:space="0" w:color="auto"/>
                          </w:divBdr>
                          <w:divsChild>
                            <w:div w:id="11767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7448">
              <w:marLeft w:val="0"/>
              <w:marRight w:val="0"/>
              <w:marTop w:val="0"/>
              <w:marBottom w:val="0"/>
              <w:divBdr>
                <w:top w:val="none" w:sz="0" w:space="0" w:color="auto"/>
                <w:left w:val="none" w:sz="0" w:space="0" w:color="auto"/>
                <w:bottom w:val="none" w:sz="0" w:space="0" w:color="auto"/>
                <w:right w:val="none" w:sz="0" w:space="0" w:color="auto"/>
              </w:divBdr>
              <w:divsChild>
                <w:div w:id="1205754143">
                  <w:marLeft w:val="0"/>
                  <w:marRight w:val="0"/>
                  <w:marTop w:val="0"/>
                  <w:marBottom w:val="0"/>
                  <w:divBdr>
                    <w:top w:val="none" w:sz="0" w:space="0" w:color="auto"/>
                    <w:left w:val="none" w:sz="0" w:space="0" w:color="auto"/>
                    <w:bottom w:val="none" w:sz="0" w:space="0" w:color="auto"/>
                    <w:right w:val="none" w:sz="0" w:space="0" w:color="auto"/>
                  </w:divBdr>
                  <w:divsChild>
                    <w:div w:id="1912882042">
                      <w:marLeft w:val="0"/>
                      <w:marRight w:val="0"/>
                      <w:marTop w:val="0"/>
                      <w:marBottom w:val="0"/>
                      <w:divBdr>
                        <w:top w:val="none" w:sz="0" w:space="0" w:color="auto"/>
                        <w:left w:val="none" w:sz="0" w:space="0" w:color="auto"/>
                        <w:bottom w:val="none" w:sz="0" w:space="0" w:color="auto"/>
                        <w:right w:val="none" w:sz="0" w:space="0" w:color="auto"/>
                      </w:divBdr>
                      <w:divsChild>
                        <w:div w:id="546799207">
                          <w:marLeft w:val="0"/>
                          <w:marRight w:val="0"/>
                          <w:marTop w:val="100"/>
                          <w:marBottom w:val="100"/>
                          <w:divBdr>
                            <w:top w:val="none" w:sz="0" w:space="0" w:color="auto"/>
                            <w:left w:val="none" w:sz="0" w:space="0" w:color="auto"/>
                            <w:bottom w:val="none" w:sz="0" w:space="0" w:color="auto"/>
                            <w:right w:val="none" w:sz="0" w:space="0" w:color="auto"/>
                          </w:divBdr>
                          <w:divsChild>
                            <w:div w:id="976110838">
                              <w:marLeft w:val="0"/>
                              <w:marRight w:val="0"/>
                              <w:marTop w:val="0"/>
                              <w:marBottom w:val="0"/>
                              <w:divBdr>
                                <w:top w:val="none" w:sz="0" w:space="0" w:color="auto"/>
                                <w:left w:val="none" w:sz="0" w:space="0" w:color="auto"/>
                                <w:bottom w:val="none" w:sz="0" w:space="0" w:color="auto"/>
                                <w:right w:val="none" w:sz="0" w:space="0" w:color="auto"/>
                              </w:divBdr>
                              <w:divsChild>
                                <w:div w:id="475149998">
                                  <w:marLeft w:val="0"/>
                                  <w:marRight w:val="0"/>
                                  <w:marTop w:val="0"/>
                                  <w:marBottom w:val="0"/>
                                  <w:divBdr>
                                    <w:top w:val="none" w:sz="0" w:space="0" w:color="auto"/>
                                    <w:left w:val="none" w:sz="0" w:space="0" w:color="auto"/>
                                    <w:bottom w:val="none" w:sz="0" w:space="0" w:color="auto"/>
                                    <w:right w:val="none" w:sz="0" w:space="0" w:color="auto"/>
                                  </w:divBdr>
                                  <w:divsChild>
                                    <w:div w:id="16091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628845">
                  <w:marLeft w:val="0"/>
                  <w:marRight w:val="0"/>
                  <w:marTop w:val="0"/>
                  <w:marBottom w:val="0"/>
                  <w:divBdr>
                    <w:top w:val="none" w:sz="0" w:space="0" w:color="auto"/>
                    <w:left w:val="none" w:sz="0" w:space="0" w:color="auto"/>
                    <w:bottom w:val="none" w:sz="0" w:space="0" w:color="auto"/>
                    <w:right w:val="none" w:sz="0" w:space="0" w:color="auto"/>
                  </w:divBdr>
                  <w:divsChild>
                    <w:div w:id="653876869">
                      <w:marLeft w:val="0"/>
                      <w:marRight w:val="0"/>
                      <w:marTop w:val="0"/>
                      <w:marBottom w:val="0"/>
                      <w:divBdr>
                        <w:top w:val="none" w:sz="0" w:space="0" w:color="auto"/>
                        <w:left w:val="none" w:sz="0" w:space="0" w:color="auto"/>
                        <w:bottom w:val="single" w:sz="24" w:space="0" w:color="EDEDED"/>
                        <w:right w:val="none" w:sz="0" w:space="0" w:color="auto"/>
                      </w:divBdr>
                    </w:div>
                    <w:div w:id="1259829723">
                      <w:marLeft w:val="0"/>
                      <w:marRight w:val="0"/>
                      <w:marTop w:val="0"/>
                      <w:marBottom w:val="0"/>
                      <w:divBdr>
                        <w:top w:val="none" w:sz="0" w:space="0" w:color="auto"/>
                        <w:left w:val="none" w:sz="0" w:space="0" w:color="auto"/>
                        <w:bottom w:val="single" w:sz="24" w:space="0" w:color="EDEDED"/>
                        <w:right w:val="none" w:sz="0" w:space="0" w:color="auto"/>
                      </w:divBdr>
                    </w:div>
                    <w:div w:id="881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7942">
          <w:marLeft w:val="0"/>
          <w:marRight w:val="0"/>
          <w:marTop w:val="0"/>
          <w:marBottom w:val="0"/>
          <w:divBdr>
            <w:top w:val="none" w:sz="0" w:space="0" w:color="auto"/>
            <w:left w:val="none" w:sz="0" w:space="0" w:color="auto"/>
            <w:bottom w:val="none" w:sz="0" w:space="0" w:color="auto"/>
            <w:right w:val="none" w:sz="0" w:space="0" w:color="auto"/>
          </w:divBdr>
        </w:div>
      </w:divsChild>
    </w:div>
    <w:div w:id="689721786">
      <w:bodyDiv w:val="1"/>
      <w:marLeft w:val="0"/>
      <w:marRight w:val="0"/>
      <w:marTop w:val="0"/>
      <w:marBottom w:val="0"/>
      <w:divBdr>
        <w:top w:val="none" w:sz="0" w:space="0" w:color="auto"/>
        <w:left w:val="none" w:sz="0" w:space="0" w:color="auto"/>
        <w:bottom w:val="none" w:sz="0" w:space="0" w:color="auto"/>
        <w:right w:val="none" w:sz="0" w:space="0" w:color="auto"/>
      </w:divBdr>
    </w:div>
    <w:div w:id="698702783">
      <w:bodyDiv w:val="1"/>
      <w:marLeft w:val="0"/>
      <w:marRight w:val="0"/>
      <w:marTop w:val="0"/>
      <w:marBottom w:val="0"/>
      <w:divBdr>
        <w:top w:val="none" w:sz="0" w:space="0" w:color="auto"/>
        <w:left w:val="none" w:sz="0" w:space="0" w:color="auto"/>
        <w:bottom w:val="none" w:sz="0" w:space="0" w:color="auto"/>
        <w:right w:val="none" w:sz="0" w:space="0" w:color="auto"/>
      </w:divBdr>
    </w:div>
    <w:div w:id="725950018">
      <w:bodyDiv w:val="1"/>
      <w:marLeft w:val="0"/>
      <w:marRight w:val="0"/>
      <w:marTop w:val="0"/>
      <w:marBottom w:val="0"/>
      <w:divBdr>
        <w:top w:val="none" w:sz="0" w:space="0" w:color="auto"/>
        <w:left w:val="none" w:sz="0" w:space="0" w:color="auto"/>
        <w:bottom w:val="none" w:sz="0" w:space="0" w:color="auto"/>
        <w:right w:val="none" w:sz="0" w:space="0" w:color="auto"/>
      </w:divBdr>
    </w:div>
    <w:div w:id="869731441">
      <w:bodyDiv w:val="1"/>
      <w:marLeft w:val="0"/>
      <w:marRight w:val="0"/>
      <w:marTop w:val="0"/>
      <w:marBottom w:val="0"/>
      <w:divBdr>
        <w:top w:val="none" w:sz="0" w:space="0" w:color="auto"/>
        <w:left w:val="none" w:sz="0" w:space="0" w:color="auto"/>
        <w:bottom w:val="none" w:sz="0" w:space="0" w:color="auto"/>
        <w:right w:val="none" w:sz="0" w:space="0" w:color="auto"/>
      </w:divBdr>
    </w:div>
    <w:div w:id="1017924629">
      <w:bodyDiv w:val="1"/>
      <w:marLeft w:val="0"/>
      <w:marRight w:val="0"/>
      <w:marTop w:val="0"/>
      <w:marBottom w:val="0"/>
      <w:divBdr>
        <w:top w:val="none" w:sz="0" w:space="0" w:color="auto"/>
        <w:left w:val="none" w:sz="0" w:space="0" w:color="auto"/>
        <w:bottom w:val="none" w:sz="0" w:space="0" w:color="auto"/>
        <w:right w:val="none" w:sz="0" w:space="0" w:color="auto"/>
      </w:divBdr>
    </w:div>
    <w:div w:id="1048183492">
      <w:bodyDiv w:val="1"/>
      <w:marLeft w:val="0"/>
      <w:marRight w:val="0"/>
      <w:marTop w:val="0"/>
      <w:marBottom w:val="0"/>
      <w:divBdr>
        <w:top w:val="none" w:sz="0" w:space="0" w:color="auto"/>
        <w:left w:val="none" w:sz="0" w:space="0" w:color="auto"/>
        <w:bottom w:val="none" w:sz="0" w:space="0" w:color="auto"/>
        <w:right w:val="none" w:sz="0" w:space="0" w:color="auto"/>
      </w:divBdr>
    </w:div>
    <w:div w:id="1088232258">
      <w:bodyDiv w:val="1"/>
      <w:marLeft w:val="0"/>
      <w:marRight w:val="0"/>
      <w:marTop w:val="0"/>
      <w:marBottom w:val="0"/>
      <w:divBdr>
        <w:top w:val="none" w:sz="0" w:space="0" w:color="auto"/>
        <w:left w:val="none" w:sz="0" w:space="0" w:color="auto"/>
        <w:bottom w:val="none" w:sz="0" w:space="0" w:color="auto"/>
        <w:right w:val="none" w:sz="0" w:space="0" w:color="auto"/>
      </w:divBdr>
    </w:div>
    <w:div w:id="1180196811">
      <w:bodyDiv w:val="1"/>
      <w:marLeft w:val="0"/>
      <w:marRight w:val="0"/>
      <w:marTop w:val="0"/>
      <w:marBottom w:val="0"/>
      <w:divBdr>
        <w:top w:val="none" w:sz="0" w:space="0" w:color="auto"/>
        <w:left w:val="none" w:sz="0" w:space="0" w:color="auto"/>
        <w:bottom w:val="none" w:sz="0" w:space="0" w:color="auto"/>
        <w:right w:val="none" w:sz="0" w:space="0" w:color="auto"/>
      </w:divBdr>
      <w:divsChild>
        <w:div w:id="373039468">
          <w:marLeft w:val="0"/>
          <w:marRight w:val="0"/>
          <w:marTop w:val="0"/>
          <w:marBottom w:val="0"/>
          <w:divBdr>
            <w:top w:val="none" w:sz="0" w:space="0" w:color="auto"/>
            <w:left w:val="none" w:sz="0" w:space="0" w:color="auto"/>
            <w:bottom w:val="none" w:sz="0" w:space="0" w:color="auto"/>
            <w:right w:val="none" w:sz="0" w:space="0" w:color="auto"/>
          </w:divBdr>
          <w:divsChild>
            <w:div w:id="2026663953">
              <w:marLeft w:val="0"/>
              <w:marRight w:val="0"/>
              <w:marTop w:val="0"/>
              <w:marBottom w:val="0"/>
              <w:divBdr>
                <w:top w:val="none" w:sz="0" w:space="0" w:color="auto"/>
                <w:left w:val="none" w:sz="0" w:space="0" w:color="auto"/>
                <w:bottom w:val="none" w:sz="0" w:space="0" w:color="auto"/>
                <w:right w:val="none" w:sz="0" w:space="0" w:color="auto"/>
              </w:divBdr>
              <w:divsChild>
                <w:div w:id="1313679089">
                  <w:marLeft w:val="0"/>
                  <w:marRight w:val="0"/>
                  <w:marTop w:val="0"/>
                  <w:marBottom w:val="0"/>
                  <w:divBdr>
                    <w:top w:val="none" w:sz="0" w:space="0" w:color="auto"/>
                    <w:left w:val="none" w:sz="0" w:space="0" w:color="auto"/>
                    <w:bottom w:val="none" w:sz="0" w:space="0" w:color="auto"/>
                    <w:right w:val="none" w:sz="0" w:space="0" w:color="auto"/>
                  </w:divBdr>
                </w:div>
              </w:divsChild>
            </w:div>
            <w:div w:id="2127305066">
              <w:marLeft w:val="0"/>
              <w:marRight w:val="0"/>
              <w:marTop w:val="0"/>
              <w:marBottom w:val="0"/>
              <w:divBdr>
                <w:top w:val="none" w:sz="0" w:space="0" w:color="auto"/>
                <w:left w:val="none" w:sz="0" w:space="0" w:color="auto"/>
                <w:bottom w:val="none" w:sz="0" w:space="0" w:color="auto"/>
                <w:right w:val="none" w:sz="0" w:space="0" w:color="auto"/>
              </w:divBdr>
              <w:divsChild>
                <w:div w:id="16081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00805">
      <w:bodyDiv w:val="1"/>
      <w:marLeft w:val="0"/>
      <w:marRight w:val="0"/>
      <w:marTop w:val="0"/>
      <w:marBottom w:val="0"/>
      <w:divBdr>
        <w:top w:val="none" w:sz="0" w:space="0" w:color="auto"/>
        <w:left w:val="none" w:sz="0" w:space="0" w:color="auto"/>
        <w:bottom w:val="none" w:sz="0" w:space="0" w:color="auto"/>
        <w:right w:val="none" w:sz="0" w:space="0" w:color="auto"/>
      </w:divBdr>
    </w:div>
    <w:div w:id="1346594010">
      <w:bodyDiv w:val="1"/>
      <w:marLeft w:val="0"/>
      <w:marRight w:val="0"/>
      <w:marTop w:val="0"/>
      <w:marBottom w:val="0"/>
      <w:divBdr>
        <w:top w:val="none" w:sz="0" w:space="0" w:color="auto"/>
        <w:left w:val="none" w:sz="0" w:space="0" w:color="auto"/>
        <w:bottom w:val="none" w:sz="0" w:space="0" w:color="auto"/>
        <w:right w:val="none" w:sz="0" w:space="0" w:color="auto"/>
      </w:divBdr>
    </w:div>
    <w:div w:id="1352755175">
      <w:bodyDiv w:val="1"/>
      <w:marLeft w:val="0"/>
      <w:marRight w:val="0"/>
      <w:marTop w:val="0"/>
      <w:marBottom w:val="0"/>
      <w:divBdr>
        <w:top w:val="none" w:sz="0" w:space="0" w:color="auto"/>
        <w:left w:val="none" w:sz="0" w:space="0" w:color="auto"/>
        <w:bottom w:val="none" w:sz="0" w:space="0" w:color="auto"/>
        <w:right w:val="none" w:sz="0" w:space="0" w:color="auto"/>
      </w:divBdr>
    </w:div>
    <w:div w:id="1414355846">
      <w:bodyDiv w:val="1"/>
      <w:marLeft w:val="0"/>
      <w:marRight w:val="0"/>
      <w:marTop w:val="0"/>
      <w:marBottom w:val="0"/>
      <w:divBdr>
        <w:top w:val="none" w:sz="0" w:space="0" w:color="auto"/>
        <w:left w:val="none" w:sz="0" w:space="0" w:color="auto"/>
        <w:bottom w:val="none" w:sz="0" w:space="0" w:color="auto"/>
        <w:right w:val="none" w:sz="0" w:space="0" w:color="auto"/>
      </w:divBdr>
    </w:div>
    <w:div w:id="1428848537">
      <w:bodyDiv w:val="1"/>
      <w:marLeft w:val="0"/>
      <w:marRight w:val="0"/>
      <w:marTop w:val="0"/>
      <w:marBottom w:val="0"/>
      <w:divBdr>
        <w:top w:val="none" w:sz="0" w:space="0" w:color="auto"/>
        <w:left w:val="none" w:sz="0" w:space="0" w:color="auto"/>
        <w:bottom w:val="none" w:sz="0" w:space="0" w:color="auto"/>
        <w:right w:val="none" w:sz="0" w:space="0" w:color="auto"/>
      </w:divBdr>
    </w:div>
    <w:div w:id="1496990746">
      <w:bodyDiv w:val="1"/>
      <w:marLeft w:val="0"/>
      <w:marRight w:val="0"/>
      <w:marTop w:val="0"/>
      <w:marBottom w:val="0"/>
      <w:divBdr>
        <w:top w:val="none" w:sz="0" w:space="0" w:color="auto"/>
        <w:left w:val="none" w:sz="0" w:space="0" w:color="auto"/>
        <w:bottom w:val="none" w:sz="0" w:space="0" w:color="auto"/>
        <w:right w:val="none" w:sz="0" w:space="0" w:color="auto"/>
      </w:divBdr>
    </w:div>
    <w:div w:id="1509753527">
      <w:bodyDiv w:val="1"/>
      <w:marLeft w:val="0"/>
      <w:marRight w:val="0"/>
      <w:marTop w:val="0"/>
      <w:marBottom w:val="0"/>
      <w:divBdr>
        <w:top w:val="none" w:sz="0" w:space="0" w:color="auto"/>
        <w:left w:val="none" w:sz="0" w:space="0" w:color="auto"/>
        <w:bottom w:val="none" w:sz="0" w:space="0" w:color="auto"/>
        <w:right w:val="none" w:sz="0" w:space="0" w:color="auto"/>
      </w:divBdr>
    </w:div>
    <w:div w:id="185849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Stimuli" TargetMode="External"/><Relationship Id="rId13" Type="http://schemas.openxmlformats.org/officeDocument/2006/relationships/hyperlink" Target="https://fr.wikipedia.org/wiki/Sommeil" TargetMode="External"/><Relationship Id="rId18" Type="http://schemas.openxmlformats.org/officeDocument/2006/relationships/hyperlink" Target="https://fr.wikipedia.org/wiki/Barri%C3%A8re_h%C3%A9mato-enc%C3%A9phaliqu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fr.wikipedia.org/wiki/Prolactine" TargetMode="External"/><Relationship Id="rId12" Type="http://schemas.openxmlformats.org/officeDocument/2006/relationships/hyperlink" Target="https://fr.wikipedia.org/wiki/R%C3%A9veil" TargetMode="External"/><Relationship Id="rId17" Type="http://schemas.openxmlformats.org/officeDocument/2006/relationships/hyperlink" Target="https://fr.wikipedia.org/wiki/Stress_chez_l%27humai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r.wikipedia.org/wiki/Apprentissage" TargetMode="External"/><Relationship Id="rId20" Type="http://schemas.openxmlformats.org/officeDocument/2006/relationships/hyperlink" Target="http://www.psychomedia.qc.ca/lexique/definition/seroton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3%89mo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r.wikipedia.org/wiki/Cauchemar" TargetMode="External"/><Relationship Id="rId23" Type="http://schemas.openxmlformats.org/officeDocument/2006/relationships/footer" Target="footer2.xml"/><Relationship Id="rId10" Type="http://schemas.openxmlformats.org/officeDocument/2006/relationships/hyperlink" Target="https://fr.wikipedia.org/wiki/Vigilance" TargetMode="External"/><Relationship Id="rId19" Type="http://schemas.openxmlformats.org/officeDocument/2006/relationships/hyperlink" Target="http://www.psychomedia.qc.ca/lexique/definition/interleukine" TargetMode="External"/><Relationship Id="rId4" Type="http://schemas.openxmlformats.org/officeDocument/2006/relationships/webSettings" Target="webSettings.xml"/><Relationship Id="rId9" Type="http://schemas.openxmlformats.org/officeDocument/2006/relationships/hyperlink" Target="https://fr.wikipedia.org/wiki/Attention" TargetMode="External"/><Relationship Id="rId14" Type="http://schemas.openxmlformats.org/officeDocument/2006/relationships/hyperlink" Target="https://fr.wikipedia.org/wiki/R%C3%AAv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4889</Words>
  <Characters>26892</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Rivest</dc:creator>
  <cp:keywords/>
  <dc:description/>
  <cp:lastModifiedBy>Robert Rivest</cp:lastModifiedBy>
  <cp:revision>2</cp:revision>
  <cp:lastPrinted>2019-07-12T07:27:00Z</cp:lastPrinted>
  <dcterms:created xsi:type="dcterms:W3CDTF">2020-05-27T15:39:00Z</dcterms:created>
  <dcterms:modified xsi:type="dcterms:W3CDTF">2020-05-27T15:39:00Z</dcterms:modified>
</cp:coreProperties>
</file>